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F8" w:rsidRPr="006F53F8" w:rsidRDefault="006F53F8" w:rsidP="00082F1B">
      <w:pPr>
        <w:spacing w:after="525" w:line="240" w:lineRule="auto"/>
        <w:ind w:left="900" w:right="900"/>
        <w:jc w:val="center"/>
        <w:outlineLvl w:val="3"/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lang w:eastAsia="uk-UA"/>
        </w:rPr>
      </w:pPr>
      <w:r w:rsidRPr="006F53F8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lang w:eastAsia="uk-UA"/>
        </w:rPr>
        <w:t>ZOOM</w:t>
      </w:r>
    </w:p>
    <w:p w:rsidR="006F53F8" w:rsidRPr="006F53F8" w:rsidRDefault="006F53F8" w:rsidP="00082F1B">
      <w:pPr>
        <w:spacing w:after="0" w:line="240" w:lineRule="auto"/>
        <w:ind w:left="900" w:right="900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6F53F8">
        <w:rPr>
          <w:rFonts w:ascii="ProximaNova" w:eastAsia="Times New Roman" w:hAnsi="ProximaNova" w:cs="Times New Roman"/>
          <w:noProof/>
          <w:color w:val="010101"/>
          <w:sz w:val="30"/>
          <w:szCs w:val="30"/>
          <w:bdr w:val="none" w:sz="0" w:space="0" w:color="auto" w:frame="1"/>
          <w:shd w:val="clear" w:color="auto" w:fill="A9C248"/>
          <w:lang w:val="ru-RU" w:eastAsia="ru-RU"/>
        </w:rPr>
        <w:drawing>
          <wp:inline distT="0" distB="0" distL="0" distR="0" wp14:anchorId="4E46A100" wp14:editId="069B5665">
            <wp:extent cx="6019800" cy="3383128"/>
            <wp:effectExtent l="0" t="0" r="0" b="8255"/>
            <wp:docPr id="6" name="Рисунок 6" descr="https://nus.org.ua/wp-content/uploads/2020/03/zoom-e158480718082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s.org.ua/wp-content/uploads/2020/03/zoom-e158480718082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532" cy="338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3F8" w:rsidRPr="006F53F8" w:rsidRDefault="00082F1B" w:rsidP="00082F1B">
      <w:pPr>
        <w:spacing w:after="0" w:line="240" w:lineRule="auto"/>
        <w:ind w:left="900" w:right="900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hyperlink r:id="rId8" w:tgtFrame="_blank" w:history="1">
        <w:r w:rsidR="006F53F8" w:rsidRPr="006F53F8">
          <w:rPr>
            <w:rFonts w:ascii="ProximaNova" w:eastAsia="Times New Roman" w:hAnsi="ProximaNova" w:cs="Times New Roman"/>
            <w:color w:val="A9C248"/>
            <w:sz w:val="30"/>
            <w:szCs w:val="30"/>
            <w:u w:val="single"/>
            <w:bdr w:val="none" w:sz="0" w:space="0" w:color="auto" w:frame="1"/>
            <w:lang w:eastAsia="uk-UA"/>
          </w:rPr>
          <w:t>Zoom</w:t>
        </w:r>
      </w:hyperlink>
      <w:r w:rsidR="006F53F8"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 – це сервіс для організації </w:t>
      </w:r>
      <w:proofErr w:type="spellStart"/>
      <w:r w:rsidR="006F53F8"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онлайн-конференцій</w:t>
      </w:r>
      <w:proofErr w:type="spellEnd"/>
      <w:r w:rsidR="006F53F8"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та </w:t>
      </w:r>
      <w:proofErr w:type="spellStart"/>
      <w:r w:rsidR="006F53F8"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відеозв’язку</w:t>
      </w:r>
      <w:proofErr w:type="spellEnd"/>
      <w:r w:rsidR="006F53F8"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.</w:t>
      </w:r>
    </w:p>
    <w:p w:rsidR="006F53F8" w:rsidRPr="006F53F8" w:rsidRDefault="006F53F8" w:rsidP="00082F1B">
      <w:pPr>
        <w:tabs>
          <w:tab w:val="left" w:pos="10348"/>
        </w:tabs>
        <w:spacing w:after="0" w:line="240" w:lineRule="auto"/>
        <w:ind w:left="993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Тут можна організовувати конференції та веб-семінари для різної кількості користувачів і спікерів (залежить від тарифного плану).</w:t>
      </w:r>
    </w:p>
    <w:p w:rsidR="006F53F8" w:rsidRPr="006F53F8" w:rsidRDefault="006F53F8" w:rsidP="00082F1B">
      <w:pPr>
        <w:tabs>
          <w:tab w:val="left" w:pos="10348"/>
        </w:tabs>
        <w:spacing w:after="0" w:line="240" w:lineRule="auto"/>
        <w:ind w:left="993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6F53F8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Що можна робити:</w:t>
      </w:r>
    </w:p>
    <w:p w:rsidR="006F53F8" w:rsidRPr="00082F1B" w:rsidRDefault="006F53F8" w:rsidP="00082F1B">
      <w:pPr>
        <w:pStyle w:val="a8"/>
        <w:numPr>
          <w:ilvl w:val="0"/>
          <w:numId w:val="2"/>
        </w:numPr>
        <w:tabs>
          <w:tab w:val="left" w:pos="10348"/>
        </w:tabs>
        <w:spacing w:after="0" w:line="240" w:lineRule="auto"/>
        <w:ind w:left="993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082F1B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організовувати спільні чати для переписки і обміну матеріалами - як загальні, так і приватні;</w:t>
      </w:r>
    </w:p>
    <w:p w:rsidR="006F53F8" w:rsidRPr="00082F1B" w:rsidRDefault="006F53F8" w:rsidP="00082F1B">
      <w:pPr>
        <w:pStyle w:val="a8"/>
        <w:numPr>
          <w:ilvl w:val="0"/>
          <w:numId w:val="2"/>
        </w:numPr>
        <w:tabs>
          <w:tab w:val="left" w:pos="10348"/>
        </w:tabs>
        <w:spacing w:after="0" w:line="240" w:lineRule="auto"/>
        <w:ind w:left="993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082F1B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проводити онлайн-конференції з відео високої якості і запрошувати до 100 учасників (у безкоштовній версії, платна дозволяє збільшувати кількість учасників і спікерів);</w:t>
      </w:r>
    </w:p>
    <w:p w:rsidR="006F53F8" w:rsidRPr="00082F1B" w:rsidRDefault="006F53F8" w:rsidP="00082F1B">
      <w:pPr>
        <w:pStyle w:val="a8"/>
        <w:numPr>
          <w:ilvl w:val="0"/>
          <w:numId w:val="2"/>
        </w:numPr>
        <w:tabs>
          <w:tab w:val="left" w:pos="10348"/>
        </w:tabs>
        <w:spacing w:after="0" w:line="240" w:lineRule="auto"/>
        <w:ind w:left="993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082F1B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записувати як свої звернення, так і спільні розмови;</w:t>
      </w:r>
    </w:p>
    <w:p w:rsidR="006F53F8" w:rsidRPr="00082F1B" w:rsidRDefault="006F53F8" w:rsidP="00082F1B">
      <w:pPr>
        <w:pStyle w:val="a8"/>
        <w:numPr>
          <w:ilvl w:val="0"/>
          <w:numId w:val="2"/>
        </w:numPr>
        <w:tabs>
          <w:tab w:val="left" w:pos="10348"/>
        </w:tabs>
        <w:spacing w:after="0" w:line="240" w:lineRule="auto"/>
        <w:ind w:left="993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082F1B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під час конференцій та семінарів можна демонструвати матеріали на робочому столі свого ПК, смартфона чи планшета;</w:t>
      </w:r>
    </w:p>
    <w:p w:rsidR="006F53F8" w:rsidRPr="00082F1B" w:rsidRDefault="006F53F8" w:rsidP="00082F1B">
      <w:pPr>
        <w:pStyle w:val="a8"/>
        <w:numPr>
          <w:ilvl w:val="0"/>
          <w:numId w:val="2"/>
        </w:numPr>
        <w:tabs>
          <w:tab w:val="left" w:pos="10348"/>
        </w:tabs>
        <w:spacing w:after="0" w:line="240" w:lineRule="auto"/>
        <w:ind w:left="993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082F1B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можна проводити необмежену кількість конференцій, та в безкоштовній версії кожна з них може тривати не довше 40 хвилин;</w:t>
      </w:r>
    </w:p>
    <w:p w:rsidR="006F53F8" w:rsidRPr="00082F1B" w:rsidRDefault="006F53F8" w:rsidP="00082F1B">
      <w:pPr>
        <w:pStyle w:val="a8"/>
        <w:numPr>
          <w:ilvl w:val="0"/>
          <w:numId w:val="2"/>
        </w:numPr>
        <w:spacing w:after="0" w:line="240" w:lineRule="auto"/>
        <w:ind w:left="993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082F1B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конференції можна планувати і заздалегідь запрошувати учасників.</w:t>
      </w:r>
    </w:p>
    <w:p w:rsidR="00082F1B" w:rsidRDefault="00082F1B" w:rsidP="00082F1B">
      <w:pPr>
        <w:spacing w:after="375" w:line="240" w:lineRule="auto"/>
        <w:ind w:left="900" w:right="-1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val="ru-RU" w:eastAsia="uk-UA"/>
        </w:rPr>
      </w:pPr>
    </w:p>
    <w:p w:rsidR="006F53F8" w:rsidRPr="006F53F8" w:rsidRDefault="006F53F8" w:rsidP="00082F1B">
      <w:pPr>
        <w:spacing w:after="375" w:line="240" w:lineRule="auto"/>
        <w:ind w:left="900" w:right="-1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bookmarkStart w:id="0" w:name="_GoBack"/>
      <w:bookmarkEnd w:id="0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Сервіс однаково добре працює як на ПК, так і на смартфоні чи планшеті. Потрібно завантажити програму на комп’ютер чи додаток на </w:t>
      </w:r>
      <w:proofErr w:type="spellStart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гаджет</w:t>
      </w:r>
      <w:proofErr w:type="spellEnd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.</w:t>
      </w:r>
    </w:p>
    <w:p w:rsidR="006F53F8" w:rsidRPr="006F53F8" w:rsidRDefault="006F53F8" w:rsidP="00082F1B">
      <w:pPr>
        <w:spacing w:after="0" w:line="240" w:lineRule="auto"/>
        <w:ind w:left="900" w:right="-1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Зараз </w:t>
      </w:r>
      <w:r w:rsidRPr="006F53F8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пропонуємо детальніше розглянути безкоштовний план</w:t>
      </w:r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 – його функціоналу досить для формату уроку.</w:t>
      </w:r>
    </w:p>
    <w:p w:rsidR="006F53F8" w:rsidRPr="006F53F8" w:rsidRDefault="006F53F8" w:rsidP="00082F1B">
      <w:pPr>
        <w:spacing w:after="0" w:line="240" w:lineRule="auto"/>
        <w:ind w:left="900" w:right="-1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6F53F8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Як зареєструватись</w:t>
      </w:r>
    </w:p>
    <w:p w:rsidR="006F53F8" w:rsidRPr="006F53F8" w:rsidRDefault="006F53F8" w:rsidP="00082F1B">
      <w:pPr>
        <w:spacing w:after="0" w:line="240" w:lineRule="auto"/>
        <w:ind w:left="900" w:right="900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6F53F8">
        <w:rPr>
          <w:rFonts w:ascii="ProximaNova" w:eastAsia="Times New Roman" w:hAnsi="ProximaNova" w:cs="Times New Roman"/>
          <w:noProof/>
          <w:color w:val="A9C248"/>
          <w:sz w:val="30"/>
          <w:szCs w:val="30"/>
          <w:bdr w:val="none" w:sz="0" w:space="0" w:color="auto" w:frame="1"/>
          <w:lang w:val="ru-RU" w:eastAsia="ru-RU"/>
        </w:rPr>
        <w:lastRenderedPageBreak/>
        <w:drawing>
          <wp:inline distT="0" distB="0" distL="0" distR="0" wp14:anchorId="104E088E" wp14:editId="1CAAFB57">
            <wp:extent cx="6505575" cy="2465613"/>
            <wp:effectExtent l="0" t="0" r="0" b="0"/>
            <wp:docPr id="5" name="Рисунок 5" descr="https://nus.org.ua/wp-content/uploads/2020/03/Snymok-ekrana-2020-03-21-v-18.33.042-e158480848095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us.org.ua/wp-content/uploads/2020/03/Snymok-ekrana-2020-03-21-v-18.33.042-e158480848095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935" cy="247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3F8" w:rsidRPr="006F53F8" w:rsidRDefault="006F53F8" w:rsidP="00082F1B">
      <w:pPr>
        <w:spacing w:after="375" w:line="240" w:lineRule="auto"/>
        <w:ind w:left="900" w:right="-1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Є три варіанти – через електронну пошту, через </w:t>
      </w:r>
      <w:proofErr w:type="spellStart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Google-аккаунт</w:t>
      </w:r>
      <w:proofErr w:type="spellEnd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чи через Facebook-профіль.</w:t>
      </w:r>
    </w:p>
    <w:p w:rsidR="006F53F8" w:rsidRPr="006F53F8" w:rsidRDefault="006F53F8" w:rsidP="00082F1B">
      <w:pPr>
        <w:spacing w:after="0" w:line="240" w:lineRule="auto"/>
        <w:ind w:left="900" w:right="-1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6F53F8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Перший. </w:t>
      </w:r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У графі “Електронна пошта” вказуєте свій e-</w:t>
      </w:r>
      <w:proofErr w:type="spellStart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mail</w:t>
      </w:r>
      <w:proofErr w:type="spellEnd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. Через кілька хвилин вам на пошту прийде лист із посиланням. Натисніть кнопку “Підтвердити електронну адресу” і вас автоматично спрямує на сторінку подальшої реєстрації. Там потрібно вказати </w:t>
      </w:r>
      <w:proofErr w:type="spellStart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вказати</w:t>
      </w:r>
      <w:proofErr w:type="spellEnd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інші необхідні дані - ім’я, прізвище, пароль. Готово! Можете користуватись.</w:t>
      </w:r>
    </w:p>
    <w:p w:rsidR="006F53F8" w:rsidRPr="006F53F8" w:rsidRDefault="006F53F8" w:rsidP="00082F1B">
      <w:pPr>
        <w:spacing w:after="0" w:line="240" w:lineRule="auto"/>
        <w:ind w:left="900" w:right="-1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6F53F8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Другий і третій.</w:t>
      </w:r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 Якщо ви маєте пошту на </w:t>
      </w:r>
      <w:proofErr w:type="spellStart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Gmail</w:t>
      </w:r>
      <w:proofErr w:type="spellEnd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, то просто натисніть кнопку під полем для електронної пошти. Те саме працює для Facebook-профілю – потрібно просто натиснути кнопку реєстрації через </w:t>
      </w:r>
      <w:proofErr w:type="spellStart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соцмережу</w:t>
      </w:r>
      <w:proofErr w:type="spellEnd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і підтвердити, що це саме ваш </w:t>
      </w:r>
      <w:proofErr w:type="spellStart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акаунт</w:t>
      </w:r>
      <w:proofErr w:type="spellEnd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. Усі інші дані сервіс підтягне автоматично.</w:t>
      </w:r>
    </w:p>
    <w:p w:rsidR="006F53F8" w:rsidRPr="006F53F8" w:rsidRDefault="006F53F8" w:rsidP="00082F1B">
      <w:pPr>
        <w:spacing w:after="0" w:line="240" w:lineRule="auto"/>
        <w:ind w:left="900" w:right="900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6F53F8">
        <w:rPr>
          <w:rFonts w:ascii="ProximaNova" w:eastAsia="Times New Roman" w:hAnsi="ProximaNova" w:cs="Times New Roman"/>
          <w:noProof/>
          <w:color w:val="A9C248"/>
          <w:sz w:val="30"/>
          <w:szCs w:val="30"/>
          <w:bdr w:val="none" w:sz="0" w:space="0" w:color="auto" w:frame="1"/>
          <w:lang w:val="ru-RU" w:eastAsia="ru-RU"/>
        </w:rPr>
        <w:drawing>
          <wp:inline distT="0" distB="0" distL="0" distR="0" wp14:anchorId="66790495" wp14:editId="4BB1A903">
            <wp:extent cx="6448425" cy="4107647"/>
            <wp:effectExtent l="0" t="0" r="0" b="7620"/>
            <wp:docPr id="4" name="Рисунок 4" descr="https://nus.org.ua/wp-content/uploads/2020/03/Snymok-ekrana-2020-03-21-v-18.35.222-e1584808675767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us.org.ua/wp-content/uploads/2020/03/Snymok-ekrana-2020-03-21-v-18.35.222-e1584808675767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996" cy="412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3F8" w:rsidRPr="006F53F8" w:rsidRDefault="006F53F8" w:rsidP="00082F1B">
      <w:pPr>
        <w:spacing w:after="0" w:line="240" w:lineRule="auto"/>
        <w:ind w:left="900" w:right="-1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6F53F8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lastRenderedPageBreak/>
        <w:t>Як працювати</w:t>
      </w:r>
    </w:p>
    <w:p w:rsidR="006F53F8" w:rsidRPr="006F53F8" w:rsidRDefault="006F53F8" w:rsidP="00082F1B">
      <w:pPr>
        <w:spacing w:after="375" w:line="240" w:lineRule="auto"/>
        <w:ind w:left="900" w:right="-1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Сервіс поки недоступний українською мовою. Можна користуватись англійською, російською або іншою зручною для вас (змінити мову можна у графі “Налаштування”).</w:t>
      </w:r>
    </w:p>
    <w:p w:rsidR="006F53F8" w:rsidRPr="006F53F8" w:rsidRDefault="006F53F8" w:rsidP="00082F1B">
      <w:pPr>
        <w:spacing w:after="375" w:line="240" w:lineRule="auto"/>
        <w:ind w:left="900" w:right="-1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До кожної із функцій є детальний опис на самому сайті, інтерфейс сервісу дуже простий і зрозумілий.</w:t>
      </w:r>
    </w:p>
    <w:p w:rsidR="006F53F8" w:rsidRPr="006F53F8" w:rsidRDefault="006F53F8" w:rsidP="00082F1B">
      <w:pPr>
        <w:spacing w:after="0" w:line="240" w:lineRule="auto"/>
        <w:ind w:left="900" w:right="900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6F53F8">
        <w:rPr>
          <w:rFonts w:ascii="ProximaNova" w:eastAsia="Times New Roman" w:hAnsi="ProximaNova" w:cs="Times New Roman"/>
          <w:noProof/>
          <w:color w:val="A9C248"/>
          <w:sz w:val="30"/>
          <w:szCs w:val="30"/>
          <w:bdr w:val="none" w:sz="0" w:space="0" w:color="auto" w:frame="1"/>
          <w:lang w:val="ru-RU" w:eastAsia="ru-RU"/>
        </w:rPr>
        <w:drawing>
          <wp:inline distT="0" distB="0" distL="0" distR="0" wp14:anchorId="79ADAC9B" wp14:editId="16C3B251">
            <wp:extent cx="6305550" cy="3360858"/>
            <wp:effectExtent l="0" t="0" r="0" b="0"/>
            <wp:docPr id="3" name="Рисунок 3" descr="https://nus.org.ua/wp-content/uploads/2020/03/zoom22-e1584807582626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us.org.ua/wp-content/uploads/2020/03/zoom22-e1584807582626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882" cy="336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3F8" w:rsidRPr="006F53F8" w:rsidRDefault="006F53F8" w:rsidP="00082F1B">
      <w:pPr>
        <w:spacing w:after="0" w:line="240" w:lineRule="auto"/>
        <w:ind w:left="900" w:right="-1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6F53F8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1.</w:t>
      </w:r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 Щоб почати конференцію – натисніть “</w:t>
      </w:r>
      <w:proofErr w:type="spellStart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New</w:t>
      </w:r>
      <w:proofErr w:type="spellEnd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</w:t>
      </w:r>
      <w:proofErr w:type="spellStart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meeting</w:t>
      </w:r>
      <w:proofErr w:type="spellEnd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” (Організувати конференцію).</w:t>
      </w:r>
    </w:p>
    <w:p w:rsidR="006F53F8" w:rsidRPr="006F53F8" w:rsidRDefault="006F53F8" w:rsidP="00082F1B">
      <w:pPr>
        <w:spacing w:after="0" w:line="240" w:lineRule="auto"/>
        <w:ind w:left="900" w:right="-1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6F53F8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2.</w:t>
      </w:r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 Автоматично відкриється програма (або з’явиться посилання, щоб її завантажити). Усі учасники, яких ви хочете запросити, повинні бути зареєстровані в </w:t>
      </w:r>
      <w:proofErr w:type="spellStart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zoom</w:t>
      </w:r>
      <w:proofErr w:type="spellEnd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.</w:t>
      </w:r>
    </w:p>
    <w:p w:rsidR="006F53F8" w:rsidRPr="006F53F8" w:rsidRDefault="006F53F8" w:rsidP="00082F1B">
      <w:pPr>
        <w:spacing w:after="0" w:line="240" w:lineRule="auto"/>
        <w:ind w:left="900" w:right="-1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6F53F8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3.</w:t>
      </w:r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 Коли </w:t>
      </w:r>
      <w:proofErr w:type="spellStart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натисните</w:t>
      </w:r>
      <w:proofErr w:type="spellEnd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кнопку – відкриється вікно, в якому спершу видно тільки вас. Внизу є кнопка “</w:t>
      </w:r>
      <w:proofErr w:type="spellStart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Invite</w:t>
      </w:r>
      <w:proofErr w:type="spellEnd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” (Запросити) – </w:t>
      </w:r>
      <w:proofErr w:type="spellStart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натисність</w:t>
      </w:r>
      <w:proofErr w:type="spellEnd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і в порожній графі введіть імена користувачів, щоб запросити. Також там можна вводити e-</w:t>
      </w:r>
      <w:proofErr w:type="spellStart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mail</w:t>
      </w:r>
      <w:proofErr w:type="spellEnd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учасників.</w:t>
      </w:r>
    </w:p>
    <w:p w:rsidR="006F53F8" w:rsidRPr="006F53F8" w:rsidRDefault="006F53F8" w:rsidP="00082F1B">
      <w:pPr>
        <w:spacing w:after="0" w:line="240" w:lineRule="auto"/>
        <w:ind w:left="900" w:right="-1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6F53F8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4.</w:t>
      </w:r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 Для запрошення також можна заздалегідь зібрати всіх в одному чаті, створити групу і підключати відразу всіх. Це можна зробити у завантаженій програмі, у вкладці “Контакти”, або просто підключити всіх охочих до одного чату, просто додавши потрібних користувачів через графу “Пошук”. Люди, яких ви хочете бачити серед учасників, мають встановити собі </w:t>
      </w:r>
      <w:proofErr w:type="spellStart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zoom</w:t>
      </w:r>
      <w:proofErr w:type="spellEnd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та створити власний </w:t>
      </w:r>
      <w:proofErr w:type="spellStart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акаунт</w:t>
      </w:r>
      <w:proofErr w:type="spellEnd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.</w:t>
      </w:r>
    </w:p>
    <w:p w:rsidR="006F53F8" w:rsidRPr="006F53F8" w:rsidRDefault="006F53F8" w:rsidP="00082F1B">
      <w:pPr>
        <w:spacing w:after="0" w:line="240" w:lineRule="auto"/>
        <w:ind w:left="900" w:right="-1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6F53F8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5.</w:t>
      </w:r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 Інший варіант - спланувати зустріч заздалегідь. Для цього </w:t>
      </w:r>
      <w:proofErr w:type="spellStart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натисність</w:t>
      </w:r>
      <w:proofErr w:type="spellEnd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“Schedule” (Запланувати). У відкритому вікні треба буде обрати час і тривалість конференції. Не забудьте, що безкоштовний тарифний план дозволяє </w:t>
      </w:r>
      <w:proofErr w:type="spellStart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відеозустрічі</w:t>
      </w:r>
      <w:proofErr w:type="spellEnd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максимум на 40 хвилин.</w:t>
      </w:r>
    </w:p>
    <w:p w:rsidR="006F53F8" w:rsidRPr="006F53F8" w:rsidRDefault="006F53F8" w:rsidP="00082F1B">
      <w:pPr>
        <w:spacing w:after="375" w:line="240" w:lineRule="auto"/>
        <w:ind w:left="900" w:right="-1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lastRenderedPageBreak/>
        <w:t xml:space="preserve">Також перевірте, чи не стоїть галочка </w:t>
      </w:r>
      <w:proofErr w:type="spellStart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навроти</w:t>
      </w:r>
      <w:proofErr w:type="spellEnd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поля з паролем (якщо так, то всі учасники мають його ввести, щоб почати розмову). Після збереження налаштувань у вас з’явиться посилання для запрошення учасників зустрічі, яке можна розіслати вашим учням. Також є можливість додати в </w:t>
      </w:r>
      <w:proofErr w:type="spellStart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гугл-календар</w:t>
      </w:r>
      <w:proofErr w:type="spellEnd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(якщо ваш клас ним користується, це спростить процес оповіщення).</w:t>
      </w:r>
    </w:p>
    <w:p w:rsidR="006F53F8" w:rsidRPr="006F53F8" w:rsidRDefault="006F53F8" w:rsidP="00082F1B">
      <w:pPr>
        <w:spacing w:after="0" w:line="240" w:lineRule="auto"/>
        <w:ind w:left="900" w:right="900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6F53F8">
        <w:rPr>
          <w:rFonts w:ascii="ProximaNova" w:eastAsia="Times New Roman" w:hAnsi="ProximaNova" w:cs="Times New Roman"/>
          <w:noProof/>
          <w:color w:val="A9C248"/>
          <w:sz w:val="30"/>
          <w:szCs w:val="30"/>
          <w:bdr w:val="none" w:sz="0" w:space="0" w:color="auto" w:frame="1"/>
          <w:lang w:val="ru-RU" w:eastAsia="ru-RU"/>
        </w:rPr>
        <w:drawing>
          <wp:inline distT="0" distB="0" distL="0" distR="0" wp14:anchorId="763CF237" wp14:editId="1B252470">
            <wp:extent cx="6448425" cy="3108141"/>
            <wp:effectExtent l="0" t="0" r="0" b="0"/>
            <wp:docPr id="2" name="Рисунок 2" descr="https://nus.org.ua/wp-content/uploads/2020/03/Snymok-ekrana-2020-03-22-v-01.34.332-e1584834155944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us.org.ua/wp-content/uploads/2020/03/Snymok-ekrana-2020-03-22-v-01.34.332-e1584834155944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757" cy="311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3F8" w:rsidRPr="006F53F8" w:rsidRDefault="006F53F8" w:rsidP="00082F1B">
      <w:pPr>
        <w:spacing w:after="0" w:line="240" w:lineRule="auto"/>
        <w:ind w:left="900" w:right="900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6F53F8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6.</w:t>
      </w:r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 Щоб записати відео – натисніть кнопку “</w:t>
      </w:r>
      <w:proofErr w:type="spellStart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Record</w:t>
      </w:r>
      <w:proofErr w:type="spellEnd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”. Записи зберігатимуться на вашому ПК.</w:t>
      </w:r>
    </w:p>
    <w:p w:rsidR="006F53F8" w:rsidRPr="006F53F8" w:rsidRDefault="006F53F8" w:rsidP="00082F1B">
      <w:pPr>
        <w:spacing w:after="0" w:line="240" w:lineRule="auto"/>
        <w:ind w:left="900" w:right="-1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6F53F8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7.</w:t>
      </w:r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 Щоб показати щось на екрані свого комп’ютера – використайте кнопку “</w:t>
      </w:r>
      <w:proofErr w:type="spellStart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Share</w:t>
      </w:r>
      <w:proofErr w:type="spellEnd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</w:t>
      </w:r>
      <w:proofErr w:type="spellStart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screen</w:t>
      </w:r>
      <w:proofErr w:type="spellEnd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”.</w:t>
      </w:r>
    </w:p>
    <w:p w:rsidR="006F53F8" w:rsidRPr="006F53F8" w:rsidRDefault="006F53F8" w:rsidP="00082F1B">
      <w:pPr>
        <w:spacing w:after="0" w:line="240" w:lineRule="auto"/>
        <w:ind w:left="900" w:right="-1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6F53F8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8.</w:t>
      </w:r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 Кнопка “Chat” дасть можливість паралельно переписуватись чи надсилати матеріали.</w:t>
      </w:r>
    </w:p>
    <w:p w:rsidR="006F53F8" w:rsidRPr="006F53F8" w:rsidRDefault="006F53F8" w:rsidP="00082F1B">
      <w:pPr>
        <w:spacing w:after="0" w:line="240" w:lineRule="auto"/>
        <w:ind w:left="900" w:right="-1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6F53F8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9.</w:t>
      </w:r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 Якщо натиснути “</w:t>
      </w:r>
      <w:proofErr w:type="spellStart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Mute</w:t>
      </w:r>
      <w:proofErr w:type="spellEnd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”, на вашому комп’ютері вимкнеться мікрофон, якщо “</w:t>
      </w:r>
      <w:proofErr w:type="spellStart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Stop</w:t>
      </w:r>
      <w:proofErr w:type="spellEnd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</w:t>
      </w:r>
      <w:proofErr w:type="spellStart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video</w:t>
      </w:r>
      <w:proofErr w:type="spellEnd"/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” - вимкнеться камера. Якщо вам потрібно щось пояснити учням і при цьому ви не хочете чути шуми, то можна просити їх тимчасово вимкнути мікрофони.</w:t>
      </w:r>
    </w:p>
    <w:p w:rsidR="006F53F8" w:rsidRPr="006F53F8" w:rsidRDefault="006F53F8" w:rsidP="00082F1B">
      <w:pPr>
        <w:spacing w:after="0" w:line="240" w:lineRule="auto"/>
        <w:ind w:left="900" w:right="-1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</w:p>
    <w:p w:rsidR="006F53F8" w:rsidRPr="006F53F8" w:rsidRDefault="006F53F8" w:rsidP="00082F1B">
      <w:pPr>
        <w:spacing w:after="375" w:line="240" w:lineRule="auto"/>
        <w:ind w:left="900" w:right="-1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Можна закінчити конференцію для всіх (якщо ви організатор) або просто самостійно відключитись (при цьому розмова решти триватиме).</w:t>
      </w:r>
    </w:p>
    <w:p w:rsidR="006F53F8" w:rsidRPr="006F53F8" w:rsidRDefault="006F53F8" w:rsidP="00082F1B">
      <w:pPr>
        <w:spacing w:after="0" w:line="240" w:lineRule="auto"/>
        <w:ind w:left="900" w:right="-1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Якщо вам складно орієнтуватись за описовою інструкцією – на сайті є </w:t>
      </w:r>
      <w:hyperlink r:id="rId17" w:tgtFrame="_blank" w:history="1">
        <w:r w:rsidRPr="006F53F8">
          <w:rPr>
            <w:rFonts w:ascii="ProximaNova" w:eastAsia="Times New Roman" w:hAnsi="ProximaNova" w:cs="Times New Roman"/>
            <w:color w:val="A9C248"/>
            <w:sz w:val="30"/>
            <w:szCs w:val="30"/>
            <w:u w:val="single"/>
            <w:bdr w:val="none" w:sz="0" w:space="0" w:color="auto" w:frame="1"/>
            <w:lang w:eastAsia="uk-UA"/>
          </w:rPr>
          <w:t>відео</w:t>
        </w:r>
      </w:hyperlink>
      <w:r w:rsidRPr="006F53F8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, в яких показують, як користуватись основними функціями сервісу.</w:t>
      </w:r>
    </w:p>
    <w:p w:rsidR="00452DA1" w:rsidRDefault="00452DA1" w:rsidP="00082F1B">
      <w:pPr>
        <w:jc w:val="both"/>
      </w:pPr>
    </w:p>
    <w:sectPr w:rsidR="00452DA1" w:rsidSect="006F53F8">
      <w:pgSz w:w="11906" w:h="16838"/>
      <w:pgMar w:top="850" w:right="850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C60C9"/>
    <w:multiLevelType w:val="hybridMultilevel"/>
    <w:tmpl w:val="3980563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6EBB4966"/>
    <w:multiLevelType w:val="multilevel"/>
    <w:tmpl w:val="F630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F8"/>
    <w:rsid w:val="00082F1B"/>
    <w:rsid w:val="00452DA1"/>
    <w:rsid w:val="006F53F8"/>
    <w:rsid w:val="00A9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F53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53F8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6F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6F53F8"/>
    <w:rPr>
      <w:color w:val="0000FF"/>
      <w:u w:val="single"/>
    </w:rPr>
  </w:style>
  <w:style w:type="character" w:styleId="a5">
    <w:name w:val="Strong"/>
    <w:basedOn w:val="a0"/>
    <w:uiPriority w:val="22"/>
    <w:qFormat/>
    <w:rsid w:val="006F53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F1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82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F53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53F8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6F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6F53F8"/>
    <w:rPr>
      <w:color w:val="0000FF"/>
      <w:u w:val="single"/>
    </w:rPr>
  </w:style>
  <w:style w:type="character" w:styleId="a5">
    <w:name w:val="Strong"/>
    <w:basedOn w:val="a0"/>
    <w:uiPriority w:val="22"/>
    <w:qFormat/>
    <w:rsid w:val="006F53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F1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82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" TargetMode="External"/><Relationship Id="rId13" Type="http://schemas.openxmlformats.org/officeDocument/2006/relationships/hyperlink" Target="https://nus.org.ua/wp-content/uploads/2020/03/zoom22-e1584807582626.jp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s://support.zoom.us/hc/en-us/articles/206618765-Zoom-Video-Tutorials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s://nus.org.ua/wp-content/uploads/2020/03/zoom-e1584807180826.jpg" TargetMode="External"/><Relationship Id="rId11" Type="http://schemas.openxmlformats.org/officeDocument/2006/relationships/hyperlink" Target="https://nus.org.ua/wp-content/uploads/2020/03/Snymok-ekrana-2020-03-21-v-18.35.222-e1584808675767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us.org.ua/wp-content/uploads/2020/03/Snymok-ekrana-2020-03-22-v-01.34.332-e1584834155944.jpg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us.org.ua/wp-content/uploads/2020/03/Snymok-ekrana-2020-03-21-v-18.33.042-e1584808480953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2020-12-17T09:42:00Z</dcterms:created>
  <dcterms:modified xsi:type="dcterms:W3CDTF">2020-12-17T09:42:00Z</dcterms:modified>
</cp:coreProperties>
</file>