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12" w:rsidRPr="00280856" w:rsidRDefault="00894B12" w:rsidP="00F73FB8">
      <w:pPr>
        <w:spacing w:line="312" w:lineRule="auto"/>
        <w:ind w:firstLine="0"/>
        <w:jc w:val="center"/>
        <w:rPr>
          <w:rFonts w:eastAsia="Arial" w:cs="Times New Roman"/>
          <w:b/>
          <w:sz w:val="32"/>
          <w:szCs w:val="32"/>
          <w:lang w:eastAsia="uk-UA"/>
        </w:rPr>
      </w:pPr>
      <w:r w:rsidRPr="00280856">
        <w:rPr>
          <w:rFonts w:eastAsia="Arial" w:cs="Times New Roman"/>
          <w:b/>
          <w:sz w:val="32"/>
          <w:szCs w:val="32"/>
          <w:lang w:eastAsia="uk-UA"/>
        </w:rPr>
        <w:t>Український державний університет науки і технологій</w:t>
      </w:r>
    </w:p>
    <w:p w:rsidR="00894B12" w:rsidRPr="00280856" w:rsidRDefault="00894B12" w:rsidP="00F73FB8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894B12" w:rsidRPr="00280856" w:rsidRDefault="00894B12" w:rsidP="00F73FB8">
      <w:pPr>
        <w:spacing w:line="312" w:lineRule="auto"/>
        <w:ind w:firstLine="0"/>
        <w:jc w:val="center"/>
        <w:rPr>
          <w:rFonts w:eastAsia="Arial" w:cs="Times New Roman"/>
          <w:b/>
          <w:szCs w:val="28"/>
          <w:lang w:eastAsia="uk-UA"/>
        </w:rPr>
      </w:pPr>
      <w:proofErr w:type="spellStart"/>
      <w:r w:rsidRPr="00280856">
        <w:rPr>
          <w:rFonts w:eastAsia="Arial" w:cs="Times New Roman"/>
          <w:b/>
          <w:szCs w:val="28"/>
          <w:lang w:eastAsia="uk-UA"/>
        </w:rPr>
        <w:t>Силабус</w:t>
      </w:r>
      <w:proofErr w:type="spellEnd"/>
    </w:p>
    <w:p w:rsidR="00894B12" w:rsidRPr="00280856" w:rsidRDefault="00894B12" w:rsidP="00F73FB8">
      <w:pPr>
        <w:spacing w:line="312" w:lineRule="auto"/>
        <w:ind w:firstLine="0"/>
        <w:jc w:val="center"/>
        <w:rPr>
          <w:rFonts w:eastAsia="Arial" w:cs="Times New Roman"/>
          <w:b/>
          <w:szCs w:val="28"/>
          <w:lang w:eastAsia="uk-UA"/>
        </w:rPr>
      </w:pPr>
      <w:r w:rsidRPr="00280856">
        <w:rPr>
          <w:rFonts w:eastAsia="Arial" w:cs="Times New Roman"/>
          <w:b/>
          <w:szCs w:val="28"/>
          <w:lang w:eastAsia="uk-UA"/>
        </w:rPr>
        <w:t>навчальної дисципліни</w:t>
      </w:r>
    </w:p>
    <w:p w:rsidR="00894B12" w:rsidRPr="00280856" w:rsidRDefault="00894B12" w:rsidP="00F73FB8">
      <w:pPr>
        <w:spacing w:line="312" w:lineRule="auto"/>
        <w:ind w:firstLine="0"/>
        <w:jc w:val="center"/>
        <w:rPr>
          <w:rFonts w:eastAsia="Arial" w:cs="Times New Roman"/>
          <w:b/>
          <w:szCs w:val="28"/>
          <w:lang w:eastAsia="uk-UA"/>
        </w:rPr>
      </w:pPr>
      <w:r w:rsidRPr="00280856">
        <w:rPr>
          <w:rFonts w:eastAsia="Arial" w:cs="Times New Roman"/>
          <w:b/>
          <w:szCs w:val="28"/>
          <w:lang w:eastAsia="uk-UA"/>
        </w:rPr>
        <w:t>«Забезпечення надійності машин при їх проектуванні і виробництві»</w:t>
      </w:r>
    </w:p>
    <w:p w:rsidR="00894B12" w:rsidRPr="00280856" w:rsidRDefault="00894B12" w:rsidP="00F73FB8">
      <w:pPr>
        <w:spacing w:line="312" w:lineRule="auto"/>
        <w:ind w:firstLine="0"/>
        <w:jc w:val="center"/>
        <w:rPr>
          <w:rFonts w:eastAsia="Arial" w:cs="Times New Roman"/>
          <w:b/>
          <w:szCs w:val="28"/>
          <w:lang w:eastAsia="uk-UA"/>
        </w:rPr>
      </w:pPr>
      <w:r w:rsidRPr="00280856">
        <w:rPr>
          <w:rFonts w:eastAsia="Arial" w:cs="Times New Roman"/>
          <w:b/>
          <w:szCs w:val="28"/>
          <w:lang w:eastAsia="uk-UA"/>
        </w:rPr>
        <w:t>освітньо-професійної програми « Колісні та гусеничні транспортні засоби”</w:t>
      </w:r>
    </w:p>
    <w:p w:rsidR="00894B12" w:rsidRPr="00280856" w:rsidRDefault="00894B12" w:rsidP="00F73FB8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tbl>
      <w:tblPr>
        <w:tblW w:w="98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3"/>
        <w:gridCol w:w="6715"/>
      </w:tblGrid>
      <w:tr w:rsidR="00894B12" w:rsidRPr="00280856" w:rsidTr="00484198">
        <w:trPr>
          <w:trHeight w:val="679"/>
          <w:jc w:val="center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Статус дисципліни</w:t>
            </w:r>
          </w:p>
        </w:tc>
        <w:tc>
          <w:tcPr>
            <w:tcW w:w="6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Дисципліна фахової підготовки</w:t>
            </w:r>
          </w:p>
        </w:tc>
      </w:tr>
      <w:tr w:rsidR="00894B12" w:rsidRPr="00280856" w:rsidTr="00484198">
        <w:trPr>
          <w:jc w:val="center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Код та назва спеціальності</w:t>
            </w:r>
          </w:p>
        </w:tc>
        <w:tc>
          <w:tcPr>
            <w:tcW w:w="6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133 Галузеве машинобудування</w:t>
            </w:r>
          </w:p>
        </w:tc>
      </w:tr>
      <w:tr w:rsidR="00894B12" w:rsidRPr="00280856" w:rsidTr="00484198">
        <w:trPr>
          <w:jc w:val="center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Назва освітньої програми</w:t>
            </w:r>
          </w:p>
        </w:tc>
        <w:tc>
          <w:tcPr>
            <w:tcW w:w="6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Колісні та гусеничні транспортні засоби </w:t>
            </w:r>
          </w:p>
        </w:tc>
      </w:tr>
      <w:tr w:rsidR="00894B12" w:rsidRPr="00280856" w:rsidTr="00484198">
        <w:trPr>
          <w:jc w:val="center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Освітній ступень</w:t>
            </w:r>
          </w:p>
        </w:tc>
        <w:tc>
          <w:tcPr>
            <w:tcW w:w="6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Другий (магістерський)</w:t>
            </w:r>
          </w:p>
        </w:tc>
      </w:tr>
      <w:tr w:rsidR="00894B12" w:rsidRPr="00280856" w:rsidTr="00484198">
        <w:trPr>
          <w:jc w:val="center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Обсяг дисципліни</w:t>
            </w:r>
          </w:p>
        </w:tc>
        <w:tc>
          <w:tcPr>
            <w:tcW w:w="6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3 кредити </w:t>
            </w:r>
            <w:proofErr w:type="spellStart"/>
            <w:r w:rsidRPr="00280856">
              <w:rPr>
                <w:rFonts w:eastAsia="Arial" w:cs="Times New Roman"/>
                <w:szCs w:val="28"/>
                <w:lang w:eastAsia="uk-UA"/>
              </w:rPr>
              <w:t>ЄКТС</w:t>
            </w:r>
            <w:proofErr w:type="spellEnd"/>
            <w:r w:rsidRPr="00280856">
              <w:rPr>
                <w:rFonts w:eastAsia="Arial" w:cs="Times New Roman"/>
                <w:szCs w:val="28"/>
                <w:lang w:eastAsia="uk-UA"/>
              </w:rPr>
              <w:t xml:space="preserve"> (90 академічних годин)</w:t>
            </w:r>
          </w:p>
        </w:tc>
      </w:tr>
      <w:tr w:rsidR="00894B12" w:rsidRPr="00280856" w:rsidTr="00484198">
        <w:trPr>
          <w:jc w:val="center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Термін вивчення</w:t>
            </w:r>
          </w:p>
        </w:tc>
        <w:tc>
          <w:tcPr>
            <w:tcW w:w="6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081D59" w:rsidP="00081D59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val="ru-RU" w:eastAsia="uk-UA"/>
              </w:rPr>
              <w:t xml:space="preserve">1 </w:t>
            </w:r>
            <w:r w:rsidRPr="00280856">
              <w:rPr>
                <w:rFonts w:eastAsia="Arial" w:cs="Times New Roman"/>
                <w:szCs w:val="28"/>
                <w:lang w:eastAsia="uk-UA"/>
              </w:rPr>
              <w:t>курс, 2 та 3 чверть</w:t>
            </w:r>
          </w:p>
        </w:tc>
      </w:tr>
      <w:tr w:rsidR="00894B12" w:rsidRPr="00280856" w:rsidTr="00484198">
        <w:trPr>
          <w:jc w:val="center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Назва кафедри, яка викладає дисципліну</w:t>
            </w:r>
          </w:p>
        </w:tc>
        <w:tc>
          <w:tcPr>
            <w:tcW w:w="6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Колісні та гусеничні транспортні засоби (КГТЗ)</w:t>
            </w:r>
          </w:p>
        </w:tc>
      </w:tr>
      <w:tr w:rsidR="00894B12" w:rsidRPr="00280856" w:rsidTr="00484198">
        <w:trPr>
          <w:jc w:val="center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9BF" w:rsidRPr="00280856" w:rsidRDefault="00894B12" w:rsidP="00F73FB8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Мова викладання</w:t>
            </w:r>
          </w:p>
        </w:tc>
        <w:tc>
          <w:tcPr>
            <w:tcW w:w="6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Українська</w:t>
            </w:r>
          </w:p>
        </w:tc>
      </w:tr>
      <w:tr w:rsidR="00894B12" w:rsidRPr="00280856" w:rsidTr="00484198">
        <w:trPr>
          <w:jc w:val="center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Лектор</w:t>
            </w:r>
          </w:p>
        </w:tc>
        <w:tc>
          <w:tcPr>
            <w:tcW w:w="6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Доцент, канд. техн. наук Назарець Віктор Семенович, </w:t>
            </w:r>
            <w:hyperlink r:id="rId6">
              <w:r w:rsidRPr="00280856">
                <w:rPr>
                  <w:rFonts w:eastAsia="Arial" w:cs="Times New Roman"/>
                  <w:color w:val="1155CC"/>
                  <w:szCs w:val="28"/>
                  <w:u w:val="single"/>
                  <w:lang w:eastAsia="uk-UA"/>
                </w:rPr>
                <w:t>v.s.nazarets@ust.edu.ua</w:t>
              </w:r>
            </w:hyperlink>
            <w:r w:rsidRPr="00280856">
              <w:rPr>
                <w:rFonts w:eastAsia="Arial" w:cs="Times New Roman"/>
                <w:color w:val="1155CC"/>
                <w:szCs w:val="28"/>
                <w:u w:val="single"/>
                <w:lang w:eastAsia="uk-UA"/>
              </w:rPr>
              <w:t xml:space="preserve">, </w:t>
            </w:r>
            <w:r w:rsidRPr="00280856">
              <w:rPr>
                <w:rFonts w:eastAsia="Arial" w:cs="Times New Roman"/>
                <w:szCs w:val="28"/>
                <w:lang w:eastAsia="uk-UA"/>
              </w:rPr>
              <w:t>Набережна Перемоги, 38А, кім. 200</w:t>
            </w:r>
          </w:p>
        </w:tc>
      </w:tr>
      <w:tr w:rsidR="00894B12" w:rsidRPr="00280856" w:rsidTr="00484198">
        <w:trPr>
          <w:jc w:val="center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Передумови вивчення дисципліни</w:t>
            </w:r>
          </w:p>
        </w:tc>
        <w:tc>
          <w:tcPr>
            <w:tcW w:w="6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Технологія конструкційних матеріалів.</w:t>
            </w:r>
          </w:p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Деталі машин.</w:t>
            </w:r>
          </w:p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Тріботехніка і надійність машин.</w:t>
            </w:r>
          </w:p>
        </w:tc>
      </w:tr>
      <w:tr w:rsidR="00894B12" w:rsidRPr="00280856" w:rsidTr="00484198">
        <w:trPr>
          <w:jc w:val="center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Мета навчальної дисципліни</w:t>
            </w:r>
          </w:p>
        </w:tc>
        <w:tc>
          <w:tcPr>
            <w:tcW w:w="6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B12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Підготовка фахівців здатних розробляти нові та удосконалювати наявні технологічні процеси при проектуванні та виготовленні продукції машинобудування, забезпечуючи їх надійність.</w:t>
            </w:r>
          </w:p>
          <w:p w:rsidR="000E40A0" w:rsidRPr="00280856" w:rsidRDefault="000E40A0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</w:p>
        </w:tc>
      </w:tr>
      <w:tr w:rsidR="00894B12" w:rsidRPr="00280856" w:rsidTr="00484198">
        <w:trPr>
          <w:jc w:val="center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lastRenderedPageBreak/>
              <w:t>Очікувані результати навчання</w:t>
            </w:r>
          </w:p>
        </w:tc>
        <w:tc>
          <w:tcPr>
            <w:tcW w:w="6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3К2 Здатність використовувати знання у практичних ситуаціях.</w:t>
            </w:r>
          </w:p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3К5 Здатність шукати, обробляти та аналізувати інформацію різних джерел</w:t>
            </w:r>
          </w:p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proofErr w:type="spellStart"/>
            <w:r w:rsidRPr="00280856">
              <w:rPr>
                <w:rFonts w:eastAsia="Arial" w:cs="Times New Roman"/>
                <w:szCs w:val="28"/>
                <w:lang w:eastAsia="uk-UA"/>
              </w:rPr>
              <w:t>СК4</w:t>
            </w:r>
            <w:proofErr w:type="spellEnd"/>
            <w:r w:rsidRPr="00280856">
              <w:rPr>
                <w:rFonts w:eastAsia="Arial" w:cs="Times New Roman"/>
                <w:szCs w:val="28"/>
                <w:lang w:eastAsia="uk-UA"/>
              </w:rPr>
              <w:t xml:space="preserve"> Здатність втілювати передові інженерні розробки для отримання практичних результатів</w:t>
            </w:r>
          </w:p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proofErr w:type="spellStart"/>
            <w:r w:rsidRPr="00280856">
              <w:rPr>
                <w:rFonts w:eastAsia="Arial" w:cs="Times New Roman"/>
                <w:szCs w:val="28"/>
                <w:lang w:eastAsia="uk-UA"/>
              </w:rPr>
              <w:t>РН1</w:t>
            </w:r>
            <w:proofErr w:type="spellEnd"/>
            <w:r w:rsidRPr="00280856">
              <w:rPr>
                <w:rFonts w:eastAsia="Arial" w:cs="Times New Roman"/>
                <w:szCs w:val="28"/>
                <w:lang w:eastAsia="uk-UA"/>
              </w:rPr>
              <w:t xml:space="preserve"> Вміння працювати з різними джерелами інформації на фізичних і електронних носіях, зокрема іноземної мовою</w:t>
            </w:r>
          </w:p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proofErr w:type="spellStart"/>
            <w:r w:rsidRPr="00280856">
              <w:rPr>
                <w:rFonts w:eastAsia="Arial" w:cs="Times New Roman"/>
                <w:szCs w:val="28"/>
                <w:lang w:eastAsia="uk-UA"/>
              </w:rPr>
              <w:t>РН2</w:t>
            </w:r>
            <w:proofErr w:type="spellEnd"/>
            <w:r w:rsidRPr="00280856">
              <w:rPr>
                <w:rFonts w:eastAsia="Arial" w:cs="Times New Roman"/>
                <w:szCs w:val="28"/>
                <w:lang w:eastAsia="uk-UA"/>
              </w:rPr>
              <w:t xml:space="preserve"> Вміння розуміти потребу самостійного навчання впродовж життя</w:t>
            </w:r>
          </w:p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proofErr w:type="spellStart"/>
            <w:r w:rsidRPr="00280856">
              <w:rPr>
                <w:rFonts w:eastAsia="Arial" w:cs="Times New Roman"/>
                <w:szCs w:val="28"/>
                <w:lang w:eastAsia="uk-UA"/>
              </w:rPr>
              <w:t>РН23</w:t>
            </w:r>
            <w:proofErr w:type="spellEnd"/>
            <w:r w:rsidRPr="00280856">
              <w:rPr>
                <w:rFonts w:eastAsia="Arial" w:cs="Times New Roman"/>
                <w:szCs w:val="28"/>
                <w:lang w:eastAsia="uk-UA"/>
              </w:rPr>
              <w:t xml:space="preserve"> Здатність аргументувати вибір технологічних способів забезпечення надійності транспортних засобів на етапах проектування, виробництва та в процесі експлуатації</w:t>
            </w:r>
          </w:p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proofErr w:type="spellStart"/>
            <w:r w:rsidRPr="00280856">
              <w:rPr>
                <w:rFonts w:eastAsia="Arial" w:cs="Times New Roman"/>
                <w:szCs w:val="28"/>
                <w:lang w:eastAsia="uk-UA"/>
              </w:rPr>
              <w:t>РН31</w:t>
            </w:r>
            <w:proofErr w:type="spellEnd"/>
            <w:r w:rsidRPr="00280856">
              <w:rPr>
                <w:rFonts w:eastAsia="Arial" w:cs="Times New Roman"/>
                <w:szCs w:val="28"/>
                <w:lang w:eastAsia="uk-UA"/>
              </w:rPr>
              <w:t xml:space="preserve"> Здатність самостійно здійснювати аналіз наявного стану проблеми, узагальнення інформації з різних видів джерел, визначення актуальних аспектів для вдосконалення, модернізації або заміни даної проблеми</w:t>
            </w:r>
          </w:p>
        </w:tc>
      </w:tr>
      <w:tr w:rsidR="00894B12" w:rsidRPr="00280856" w:rsidTr="00484198">
        <w:trPr>
          <w:jc w:val="center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Зміст дисципліни</w:t>
            </w:r>
          </w:p>
        </w:tc>
        <w:tc>
          <w:tcPr>
            <w:tcW w:w="6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Розділ 1 Вимоги до машин.</w:t>
            </w:r>
          </w:p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Розділ 2 Довговічність деталей машин.</w:t>
            </w:r>
          </w:p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Розділ 3 Способи забезпечення надійності машин.</w:t>
            </w:r>
          </w:p>
        </w:tc>
      </w:tr>
    </w:tbl>
    <w:p w:rsidR="00894B12" w:rsidRPr="00280856" w:rsidRDefault="00894B12" w:rsidP="00F73FB8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891617" w:rsidRPr="00280856" w:rsidRDefault="00891617" w:rsidP="00F73FB8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081D59" w:rsidRPr="00280856" w:rsidRDefault="00081D59" w:rsidP="00F73FB8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081D59" w:rsidRPr="00280856" w:rsidRDefault="00081D59" w:rsidP="00F73FB8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081D59" w:rsidRPr="00280856" w:rsidRDefault="00081D59" w:rsidP="00F73FB8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081D59" w:rsidRPr="00280856" w:rsidRDefault="00081D59" w:rsidP="00F73FB8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081D59" w:rsidRPr="00280856" w:rsidRDefault="00081D59" w:rsidP="00F73FB8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081D59" w:rsidRDefault="00081D59" w:rsidP="00F73FB8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484198" w:rsidRDefault="00484198" w:rsidP="00F73FB8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  <w:bookmarkStart w:id="0" w:name="_GoBack"/>
      <w:bookmarkEnd w:id="0"/>
    </w:p>
    <w:p w:rsidR="00484198" w:rsidRPr="00280856" w:rsidRDefault="00484198" w:rsidP="00F73FB8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081D59" w:rsidRDefault="00081D59" w:rsidP="00F73FB8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484198" w:rsidRPr="00280856" w:rsidRDefault="00484198" w:rsidP="00F73FB8">
      <w:pPr>
        <w:spacing w:line="312" w:lineRule="auto"/>
        <w:ind w:firstLine="0"/>
        <w:jc w:val="left"/>
        <w:rPr>
          <w:rFonts w:eastAsia="Arial" w:cs="Times New Roman"/>
          <w:szCs w:val="28"/>
          <w:lang w:eastAsia="uk-UA"/>
        </w:rPr>
      </w:pPr>
    </w:p>
    <w:p w:rsidR="00894B12" w:rsidRPr="00280856" w:rsidRDefault="00894B12" w:rsidP="00F73FB8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  <w:r w:rsidRPr="00280856">
        <w:rPr>
          <w:rFonts w:eastAsia="Arial" w:cs="Times New Roman"/>
          <w:szCs w:val="28"/>
          <w:lang w:eastAsia="uk-UA"/>
        </w:rPr>
        <w:lastRenderedPageBreak/>
        <w:t>Види та обсяг навчальної роботи в академічних годинах</w:t>
      </w:r>
    </w:p>
    <w:p w:rsidR="00891617" w:rsidRPr="00280856" w:rsidRDefault="00891617" w:rsidP="00F73FB8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894B12" w:rsidRPr="00280856" w:rsidRDefault="00894B12" w:rsidP="00F73FB8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  <w:r w:rsidRPr="00280856">
        <w:rPr>
          <w:rFonts w:eastAsia="Arial" w:cs="Times New Roman"/>
          <w:szCs w:val="28"/>
          <w:lang w:eastAsia="uk-UA"/>
        </w:rPr>
        <w:t>Денна форма навчання</w:t>
      </w:r>
    </w:p>
    <w:tbl>
      <w:tblPr>
        <w:tblW w:w="9168" w:type="dxa"/>
        <w:jc w:val="center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7"/>
        <w:gridCol w:w="1189"/>
        <w:gridCol w:w="1276"/>
        <w:gridCol w:w="1276"/>
      </w:tblGrid>
      <w:tr w:rsidR="00081D59" w:rsidRPr="00280856" w:rsidTr="00FE0C02">
        <w:trPr>
          <w:trHeight w:val="293"/>
          <w:jc w:val="center"/>
        </w:trPr>
        <w:tc>
          <w:tcPr>
            <w:tcW w:w="5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Розподіл навчальних годин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081D59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Семестр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Семестр 1</w:t>
            </w:r>
          </w:p>
        </w:tc>
      </w:tr>
      <w:tr w:rsidR="00081D59" w:rsidRPr="00280856" w:rsidTr="00FE0C02">
        <w:trPr>
          <w:trHeight w:val="269"/>
          <w:jc w:val="center"/>
        </w:trPr>
        <w:tc>
          <w:tcPr>
            <w:tcW w:w="5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081D59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2 чверть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3 чверть</w:t>
            </w:r>
          </w:p>
        </w:tc>
      </w:tr>
      <w:tr w:rsidR="00081D59" w:rsidRPr="00280856" w:rsidTr="00FE0C02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Усього годин за навчальним планом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60</w:t>
            </w:r>
          </w:p>
        </w:tc>
      </w:tr>
      <w:tr w:rsidR="00081D59" w:rsidRPr="00280856" w:rsidTr="00FE0C02">
        <w:trPr>
          <w:trHeight w:val="518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left"/>
              <w:rPr>
                <w:rFonts w:eastAsia="Arial" w:cs="Times New Roman"/>
                <w:bCs/>
                <w:szCs w:val="28"/>
                <w:lang w:eastAsia="uk-UA"/>
              </w:rPr>
            </w:pPr>
            <w:r w:rsidRPr="00280856">
              <w:rPr>
                <w:rFonts w:eastAsia="Arial" w:cs="Times New Roman"/>
                <w:bCs/>
                <w:szCs w:val="28"/>
                <w:lang w:eastAsia="uk-UA"/>
              </w:rPr>
              <w:t xml:space="preserve">у тому числі: </w:t>
            </w:r>
          </w:p>
          <w:p w:rsidR="00081D59" w:rsidRPr="00280856" w:rsidRDefault="00081D59" w:rsidP="00F73FB8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аудиторні заняття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4D3FAE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24</w:t>
            </w:r>
          </w:p>
        </w:tc>
      </w:tr>
      <w:tr w:rsidR="00081D59" w:rsidRPr="00280856" w:rsidTr="00FE0C02">
        <w:trPr>
          <w:trHeight w:val="523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з них: </w:t>
            </w:r>
          </w:p>
          <w:p w:rsidR="00081D59" w:rsidRPr="00280856" w:rsidRDefault="00081D59" w:rsidP="00F73FB8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лекції;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4D3FAE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4D3FAE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8</w:t>
            </w:r>
          </w:p>
        </w:tc>
      </w:tr>
      <w:tr w:rsidR="00081D59" w:rsidRPr="00280856" w:rsidTr="00FE0C02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лабораторні роботи;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</w:tr>
      <w:tr w:rsidR="00081D59" w:rsidRPr="00280856" w:rsidTr="00FE0C02">
        <w:trPr>
          <w:trHeight w:val="264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практичні заняття;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4D3FAE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4D3FAE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16</w:t>
            </w:r>
          </w:p>
        </w:tc>
      </w:tr>
      <w:tr w:rsidR="00081D59" w:rsidRPr="00280856" w:rsidTr="00FE0C02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семінарські заняття.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</w:tr>
      <w:tr w:rsidR="00081D59" w:rsidRPr="00280856" w:rsidTr="00FE0C02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Самостійна робота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4D3FAE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4D3FAE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36</w:t>
            </w:r>
          </w:p>
        </w:tc>
      </w:tr>
      <w:tr w:rsidR="00081D59" w:rsidRPr="00280856" w:rsidTr="00FE0C02">
        <w:trPr>
          <w:trHeight w:val="523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у тому числі при:</w:t>
            </w:r>
          </w:p>
          <w:p w:rsidR="00081D59" w:rsidRPr="00280856" w:rsidRDefault="00081D59" w:rsidP="00F73FB8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підготовці до аудиторних занять;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4D3FAE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4D3FAE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12</w:t>
            </w:r>
          </w:p>
        </w:tc>
      </w:tr>
      <w:tr w:rsidR="00081D59" w:rsidRPr="00280856" w:rsidTr="00FE0C02">
        <w:trPr>
          <w:trHeight w:val="264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виконання та захист курсових проектів (робіт);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4D3FAE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4D3FAE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</w:tr>
      <w:tr w:rsidR="00081D59" w:rsidRPr="00280856" w:rsidTr="00FE0C02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виконання та захист індивідуальних завдань;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4D3FAE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4D3FAE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4D3FAE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</w:tr>
      <w:tr w:rsidR="00081D59" w:rsidRPr="00280856" w:rsidTr="00FE0C02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підготовка до складання екзаменів;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4D3FAE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4D3FAE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6</w:t>
            </w:r>
          </w:p>
        </w:tc>
      </w:tr>
      <w:tr w:rsidR="00081D59" w:rsidRPr="00280856" w:rsidTr="00FE0C02">
        <w:trPr>
          <w:trHeight w:val="269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підготовка до інших контрольних заходів;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</w:tr>
      <w:tr w:rsidR="00081D59" w:rsidRPr="00280856" w:rsidTr="00FE0C02">
        <w:trPr>
          <w:trHeight w:val="523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опрацювання розділів програми, які не викладаються на лекціях.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4D3FAE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4D3FAE" w:rsidP="004D3FAE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18</w:t>
            </w:r>
          </w:p>
        </w:tc>
      </w:tr>
      <w:tr w:rsidR="00081D59" w:rsidRPr="00280856" w:rsidTr="00FE0C02">
        <w:trPr>
          <w:trHeight w:val="293"/>
          <w:jc w:val="center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Семестровий контроль.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280856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екзамен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59" w:rsidRPr="00280856" w:rsidRDefault="00081D59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екзамен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D59" w:rsidRPr="00280856" w:rsidRDefault="00FE0C02" w:rsidP="00F73FB8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екзамен</w:t>
            </w:r>
          </w:p>
        </w:tc>
      </w:tr>
    </w:tbl>
    <w:p w:rsidR="00F73FB8" w:rsidRPr="00280856" w:rsidRDefault="00F73FB8" w:rsidP="00F73FB8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F73FB8" w:rsidRPr="00280856" w:rsidRDefault="00F73FB8" w:rsidP="00F73FB8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894B12" w:rsidRPr="00280856" w:rsidRDefault="00894B12" w:rsidP="00F73FB8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891617" w:rsidRPr="00280856" w:rsidRDefault="00891617" w:rsidP="00F73FB8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891617" w:rsidRPr="00280856" w:rsidRDefault="00891617" w:rsidP="00F73FB8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FE0C02" w:rsidRPr="00280856" w:rsidRDefault="00FE0C02" w:rsidP="00F73FB8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FE0C02" w:rsidRPr="00280856" w:rsidRDefault="00FE0C02" w:rsidP="00F73FB8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FE0C02" w:rsidRDefault="00FE0C02" w:rsidP="00F73FB8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484198" w:rsidRDefault="00484198" w:rsidP="00F73FB8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484198" w:rsidRPr="00280856" w:rsidRDefault="00484198" w:rsidP="00F73FB8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894B12" w:rsidRPr="00280856" w:rsidRDefault="00894B12" w:rsidP="00F73FB8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  <w:r w:rsidRPr="00280856">
        <w:rPr>
          <w:rFonts w:eastAsia="Arial" w:cs="Times New Roman"/>
          <w:szCs w:val="28"/>
          <w:lang w:eastAsia="uk-UA"/>
        </w:rPr>
        <w:lastRenderedPageBreak/>
        <w:t>Заочна форма навчання</w:t>
      </w:r>
    </w:p>
    <w:tbl>
      <w:tblPr>
        <w:tblW w:w="9276" w:type="dxa"/>
        <w:jc w:val="center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8"/>
        <w:gridCol w:w="1398"/>
        <w:gridCol w:w="1500"/>
      </w:tblGrid>
      <w:tr w:rsidR="00FE0C02" w:rsidRPr="00280856" w:rsidTr="004F4133">
        <w:trPr>
          <w:trHeight w:val="847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Розподіл навчальних годин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Усього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Семестр 1 </w:t>
            </w:r>
          </w:p>
        </w:tc>
      </w:tr>
      <w:tr w:rsidR="00FE0C02" w:rsidRPr="00280856" w:rsidTr="00FE0C02">
        <w:trPr>
          <w:trHeight w:val="267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Усього годин за навчальним планом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90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90</w:t>
            </w:r>
          </w:p>
        </w:tc>
      </w:tr>
      <w:tr w:rsidR="00FE0C02" w:rsidRPr="00280856" w:rsidTr="00FE0C02">
        <w:trPr>
          <w:trHeight w:val="515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bCs/>
                <w:szCs w:val="28"/>
                <w:lang w:eastAsia="uk-UA"/>
              </w:rPr>
            </w:pPr>
            <w:r w:rsidRPr="00280856">
              <w:rPr>
                <w:rFonts w:eastAsia="Arial" w:cs="Times New Roman"/>
                <w:bCs/>
                <w:szCs w:val="28"/>
                <w:lang w:eastAsia="uk-UA"/>
              </w:rPr>
              <w:t xml:space="preserve">у тому числі: </w:t>
            </w:r>
          </w:p>
          <w:p w:rsidR="00FE0C02" w:rsidRPr="00280856" w:rsidRDefault="00FE0C02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аудиторні заняття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12</w:t>
            </w:r>
          </w:p>
        </w:tc>
      </w:tr>
      <w:tr w:rsidR="00FE0C02" w:rsidRPr="00280856" w:rsidTr="00FE0C02">
        <w:trPr>
          <w:trHeight w:val="520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з них: </w:t>
            </w:r>
          </w:p>
          <w:p w:rsidR="00FE0C02" w:rsidRPr="00280856" w:rsidRDefault="00FE0C02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лекції;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8</w:t>
            </w:r>
          </w:p>
        </w:tc>
      </w:tr>
      <w:tr w:rsidR="00FE0C02" w:rsidRPr="00280856" w:rsidTr="00FE0C02">
        <w:trPr>
          <w:trHeight w:val="267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лабораторні роботи;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</w:tr>
      <w:tr w:rsidR="00FE0C02" w:rsidRPr="00280856" w:rsidTr="00FE0C02">
        <w:trPr>
          <w:trHeight w:val="262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практичні заняття;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4</w:t>
            </w:r>
          </w:p>
        </w:tc>
      </w:tr>
      <w:tr w:rsidR="00FE0C02" w:rsidRPr="00280856" w:rsidTr="00FE0C02">
        <w:trPr>
          <w:trHeight w:val="267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семінарські заняття.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</w:tr>
      <w:tr w:rsidR="00FE0C02" w:rsidRPr="00280856" w:rsidTr="00FE0C02">
        <w:trPr>
          <w:trHeight w:val="267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Самостійна робота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78</w:t>
            </w:r>
          </w:p>
        </w:tc>
      </w:tr>
      <w:tr w:rsidR="00FE0C02" w:rsidRPr="00280856" w:rsidTr="00FE0C02">
        <w:trPr>
          <w:trHeight w:val="520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у тому числі при:</w:t>
            </w:r>
          </w:p>
          <w:p w:rsidR="00FE0C02" w:rsidRPr="00280856" w:rsidRDefault="00FE0C02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підготовці до аудиторних занять;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6</w:t>
            </w:r>
          </w:p>
        </w:tc>
      </w:tr>
      <w:tr w:rsidR="00FE0C02" w:rsidRPr="00280856" w:rsidTr="00FE0C02">
        <w:trPr>
          <w:trHeight w:val="262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виконання та захист курсових проектів (робіт);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</w:t>
            </w:r>
          </w:p>
        </w:tc>
      </w:tr>
      <w:tr w:rsidR="00FE0C02" w:rsidRPr="00280856" w:rsidTr="00FE0C02">
        <w:trPr>
          <w:trHeight w:val="267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виконання та захист індивідуальних завдань;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8977A3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8977A3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6</w:t>
            </w:r>
          </w:p>
        </w:tc>
      </w:tr>
      <w:tr w:rsidR="00FE0C02" w:rsidRPr="00280856" w:rsidTr="00FE0C02">
        <w:trPr>
          <w:trHeight w:val="267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підготовка до складання екзаменів;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9</w:t>
            </w:r>
          </w:p>
        </w:tc>
      </w:tr>
      <w:tr w:rsidR="00FE0C02" w:rsidRPr="00280856" w:rsidTr="00FE0C02">
        <w:trPr>
          <w:trHeight w:val="267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підготовка до інших контрольних заходів;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</w:p>
        </w:tc>
      </w:tr>
      <w:tr w:rsidR="00FE0C02" w:rsidRPr="00280856" w:rsidTr="00FE0C02">
        <w:trPr>
          <w:trHeight w:val="520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- опрацювання розділів програми, які не викладаються на лекціях.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8977A3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57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8977A3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>
              <w:rPr>
                <w:rFonts w:eastAsia="Arial" w:cs="Times New Roman"/>
                <w:szCs w:val="28"/>
                <w:lang w:eastAsia="uk-UA"/>
              </w:rPr>
              <w:t>57</w:t>
            </w:r>
          </w:p>
        </w:tc>
      </w:tr>
      <w:tr w:rsidR="00FE0C02" w:rsidRPr="00280856" w:rsidTr="00FE0C02">
        <w:trPr>
          <w:trHeight w:val="292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left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Семестровий контроль.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280856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екзамен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02" w:rsidRPr="00280856" w:rsidRDefault="00FE0C02" w:rsidP="009E69A3">
            <w:pPr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екзамен</w:t>
            </w:r>
          </w:p>
        </w:tc>
      </w:tr>
    </w:tbl>
    <w:p w:rsidR="00891617" w:rsidRPr="00280856" w:rsidRDefault="00891617" w:rsidP="00F73FB8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tbl>
      <w:tblPr>
        <w:tblW w:w="91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37"/>
        <w:gridCol w:w="7141"/>
      </w:tblGrid>
      <w:tr w:rsidR="00894B12" w:rsidRPr="00280856" w:rsidTr="00484198">
        <w:trPr>
          <w:jc w:val="center"/>
        </w:trPr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Контрольні заходи та критерії оцінювання</w:t>
            </w:r>
          </w:p>
        </w:tc>
        <w:tc>
          <w:tcPr>
            <w:tcW w:w="7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 Оцінювання кожного розділу здійснюється за 12-бальною шкалою.</w:t>
            </w:r>
          </w:p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 Оцінювання розділів 1, 2 і здійснюється за результатами виконання контрольної роботи в тестовій формі.</w:t>
            </w:r>
          </w:p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 Оцінювання розділів 3 здійснюється за результатами захисту індивідуального завдання</w:t>
            </w:r>
          </w:p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 Семестрова оцінка першого семестру визначається як середнє арифметичне оцінок 1 і 2 розділів.</w:t>
            </w:r>
          </w:p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 Семестрова оцінка другого семестру являється оцінка 3 розділу.</w:t>
            </w:r>
          </w:p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Підсумкова оцінка дисципліни визначається як середнє арифметичне оцінок 3 розділів </w:t>
            </w:r>
          </w:p>
        </w:tc>
      </w:tr>
      <w:tr w:rsidR="00894B12" w:rsidRPr="00280856" w:rsidTr="00D8378F">
        <w:trPr>
          <w:trHeight w:val="4133"/>
          <w:jc w:val="center"/>
        </w:trPr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lastRenderedPageBreak/>
              <w:t>Політика викладання</w:t>
            </w:r>
          </w:p>
        </w:tc>
        <w:tc>
          <w:tcPr>
            <w:tcW w:w="7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 Здобувачі не допускаються до семестрового контролю за відсутності позитивної оцінки хоча б з одного розділу.</w:t>
            </w:r>
          </w:p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 Порушення академічної доброчесності з боку здобувала освіти при виконанні завдань і контролю знань тягнуть відповідальність у вигляді проходження повторної процедури оцінювання.</w:t>
            </w:r>
          </w:p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 </w:t>
            </w:r>
            <w:r w:rsidR="00891617" w:rsidRPr="00280856">
              <w:rPr>
                <w:rFonts w:eastAsia="Arial" w:cs="Times New Roman"/>
                <w:szCs w:val="28"/>
                <w:lang w:eastAsia="uk-UA"/>
              </w:rPr>
              <w:t>Р</w:t>
            </w:r>
            <w:r w:rsidRPr="00280856">
              <w:rPr>
                <w:rFonts w:eastAsia="Arial" w:cs="Times New Roman"/>
                <w:szCs w:val="28"/>
                <w:lang w:eastAsia="uk-UA"/>
              </w:rPr>
              <w:t xml:space="preserve">езультати оцінювання розділів дисципліни та семестрового контролю здобувачів освіти здійснюється згідно “Положення про організацію освітнього процесу в УДУНТ” </w:t>
            </w:r>
          </w:p>
        </w:tc>
      </w:tr>
      <w:tr w:rsidR="00894B12" w:rsidRPr="00280856" w:rsidTr="00484198">
        <w:trPr>
          <w:jc w:val="center"/>
        </w:trPr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Засоби навчання</w:t>
            </w:r>
          </w:p>
        </w:tc>
        <w:tc>
          <w:tcPr>
            <w:tcW w:w="7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Навчальний процес передбачає використання мультимедійного та комплексу та комп’ютерних місць</w:t>
            </w:r>
          </w:p>
        </w:tc>
      </w:tr>
      <w:tr w:rsidR="00894B12" w:rsidRPr="00280856" w:rsidTr="00484198">
        <w:trPr>
          <w:jc w:val="center"/>
        </w:trPr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jc w:val="center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Навчально-методичне забезпечення</w:t>
            </w:r>
          </w:p>
        </w:tc>
        <w:tc>
          <w:tcPr>
            <w:tcW w:w="7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B12" w:rsidRPr="00280856" w:rsidRDefault="00894B12" w:rsidP="00F73FB8">
            <w:pPr>
              <w:widowControl w:val="0"/>
              <w:spacing w:line="312" w:lineRule="auto"/>
              <w:ind w:firstLine="0"/>
              <w:jc w:val="left"/>
              <w:rPr>
                <w:rFonts w:eastAsia="Arial" w:cs="Times New Roman"/>
                <w:b/>
                <w:szCs w:val="28"/>
                <w:lang w:eastAsia="uk-UA"/>
              </w:rPr>
            </w:pPr>
            <w:r w:rsidRPr="00280856">
              <w:rPr>
                <w:rFonts w:eastAsia="Arial" w:cs="Times New Roman"/>
                <w:b/>
                <w:szCs w:val="28"/>
                <w:lang w:eastAsia="uk-UA"/>
              </w:rPr>
              <w:t>Основна література:</w:t>
            </w:r>
          </w:p>
          <w:p w:rsidR="00894B12" w:rsidRPr="00280856" w:rsidRDefault="00894B12" w:rsidP="005D005C">
            <w:pPr>
              <w:widowControl w:val="0"/>
              <w:numPr>
                <w:ilvl w:val="0"/>
                <w:numId w:val="2"/>
              </w:numPr>
              <w:spacing w:line="312" w:lineRule="auto"/>
              <w:ind w:left="123" w:hanging="30"/>
              <w:contextualSpacing/>
              <w:rPr>
                <w:rFonts w:eastAsia="Arial" w:cs="Times New Roman"/>
                <w:szCs w:val="28"/>
                <w:lang w:eastAsia="uk-UA"/>
              </w:rPr>
            </w:pPr>
            <w:proofErr w:type="spellStart"/>
            <w:r w:rsidRPr="00280856">
              <w:rPr>
                <w:rFonts w:eastAsia="Arial" w:cs="Times New Roman"/>
                <w:szCs w:val="28"/>
                <w:lang w:eastAsia="uk-UA"/>
              </w:rPr>
              <w:t>Барнік</w:t>
            </w:r>
            <w:proofErr w:type="spellEnd"/>
            <w:r w:rsidRPr="00280856">
              <w:rPr>
                <w:rFonts w:eastAsia="Arial" w:cs="Times New Roman"/>
                <w:szCs w:val="28"/>
                <w:lang w:eastAsia="uk-UA"/>
              </w:rPr>
              <w:t xml:space="preserve"> М.А.</w:t>
            </w:r>
            <w:r w:rsidR="0052505D" w:rsidRPr="00280856">
              <w:rPr>
                <w:rFonts w:eastAsia="Arial" w:cs="Times New Roman"/>
                <w:szCs w:val="28"/>
                <w:lang w:eastAsia="uk-UA"/>
              </w:rPr>
              <w:t xml:space="preserve"> </w:t>
            </w:r>
            <w:proofErr w:type="spellStart"/>
            <w:r w:rsidRPr="00280856">
              <w:rPr>
                <w:rFonts w:eastAsia="Arial" w:cs="Times New Roman"/>
                <w:szCs w:val="28"/>
                <w:lang w:eastAsia="uk-UA"/>
              </w:rPr>
              <w:t>Афтаназів</w:t>
            </w:r>
            <w:proofErr w:type="spellEnd"/>
            <w:r w:rsidRPr="00280856">
              <w:rPr>
                <w:rFonts w:eastAsia="Arial" w:cs="Times New Roman"/>
                <w:szCs w:val="28"/>
                <w:lang w:eastAsia="uk-UA"/>
              </w:rPr>
              <w:t xml:space="preserve"> І.С., Сівак Ш.О. Технологічні методи забезпечення надійності деталей машин, - К.: </w:t>
            </w:r>
            <w:proofErr w:type="spellStart"/>
            <w:r w:rsidRPr="00280856">
              <w:rPr>
                <w:rFonts w:eastAsia="Arial" w:cs="Times New Roman"/>
                <w:szCs w:val="28"/>
                <w:lang w:eastAsia="uk-UA"/>
              </w:rPr>
              <w:t>КИ</w:t>
            </w:r>
            <w:proofErr w:type="spellEnd"/>
            <w:r w:rsidRPr="00280856">
              <w:rPr>
                <w:rFonts w:eastAsia="Arial" w:cs="Times New Roman"/>
                <w:szCs w:val="28"/>
                <w:lang w:eastAsia="uk-UA"/>
              </w:rPr>
              <w:t>, 2004 - 148с.</w:t>
            </w:r>
          </w:p>
          <w:p w:rsidR="00894B12" w:rsidRPr="00280856" w:rsidRDefault="00894B12" w:rsidP="005D005C">
            <w:pPr>
              <w:widowControl w:val="0"/>
              <w:numPr>
                <w:ilvl w:val="0"/>
                <w:numId w:val="2"/>
              </w:numPr>
              <w:spacing w:line="312" w:lineRule="auto"/>
              <w:ind w:left="123" w:hanging="30"/>
              <w:contextualSpacing/>
              <w:rPr>
                <w:rFonts w:eastAsia="Arial" w:cs="Times New Roman"/>
                <w:szCs w:val="28"/>
                <w:lang w:eastAsia="uk-UA"/>
              </w:rPr>
            </w:pPr>
            <w:proofErr w:type="spellStart"/>
            <w:r w:rsidRPr="00280856">
              <w:rPr>
                <w:rFonts w:eastAsia="Arial" w:cs="Times New Roman"/>
                <w:szCs w:val="28"/>
                <w:lang w:eastAsia="uk-UA"/>
              </w:rPr>
              <w:t>Канарчук</w:t>
            </w:r>
            <w:proofErr w:type="spellEnd"/>
            <w:r w:rsidRPr="00280856">
              <w:rPr>
                <w:rFonts w:eastAsia="Arial" w:cs="Times New Roman"/>
                <w:szCs w:val="28"/>
                <w:lang w:eastAsia="uk-UA"/>
              </w:rPr>
              <w:t xml:space="preserve"> В.Є., Полянський С.К., Дмитрієв М.М.</w:t>
            </w:r>
          </w:p>
          <w:p w:rsidR="00894B12" w:rsidRPr="00280856" w:rsidRDefault="00894B12" w:rsidP="005D005C">
            <w:pPr>
              <w:widowControl w:val="0"/>
              <w:spacing w:line="312" w:lineRule="auto"/>
              <w:ind w:firstLine="0"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Надійність машин. Підручник - К.: Либідь, 2003 - 424 с.</w:t>
            </w:r>
          </w:p>
          <w:p w:rsidR="00894B12" w:rsidRPr="00280856" w:rsidRDefault="00894B12" w:rsidP="00F73FB8">
            <w:pPr>
              <w:widowControl w:val="0"/>
              <w:spacing w:line="312" w:lineRule="auto"/>
              <w:ind w:firstLine="0"/>
              <w:rPr>
                <w:rFonts w:eastAsia="Arial" w:cs="Times New Roman"/>
                <w:b/>
                <w:szCs w:val="28"/>
                <w:lang w:eastAsia="uk-UA"/>
              </w:rPr>
            </w:pPr>
            <w:r w:rsidRPr="00280856">
              <w:rPr>
                <w:rFonts w:eastAsia="Arial" w:cs="Times New Roman"/>
                <w:b/>
                <w:szCs w:val="28"/>
                <w:lang w:eastAsia="uk-UA"/>
              </w:rPr>
              <w:t>Додаткова література:</w:t>
            </w:r>
          </w:p>
          <w:p w:rsidR="00894B12" w:rsidRPr="00280856" w:rsidRDefault="00894B12" w:rsidP="005D005C">
            <w:pPr>
              <w:widowControl w:val="0"/>
              <w:numPr>
                <w:ilvl w:val="0"/>
                <w:numId w:val="3"/>
              </w:numPr>
              <w:spacing w:line="312" w:lineRule="auto"/>
              <w:ind w:left="123" w:hanging="30"/>
              <w:contextualSpacing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Грабар І.Г. Основи надійності машин. Навчальний посібник. - Житомир: </w:t>
            </w:r>
            <w:proofErr w:type="spellStart"/>
            <w:r w:rsidRPr="00280856">
              <w:rPr>
                <w:rFonts w:eastAsia="Arial" w:cs="Times New Roman"/>
                <w:szCs w:val="28"/>
                <w:lang w:eastAsia="uk-UA"/>
              </w:rPr>
              <w:t>ЖІТІ</w:t>
            </w:r>
            <w:proofErr w:type="spellEnd"/>
            <w:r w:rsidRPr="00280856">
              <w:rPr>
                <w:rFonts w:eastAsia="Arial" w:cs="Times New Roman"/>
                <w:szCs w:val="28"/>
                <w:lang w:eastAsia="uk-UA"/>
              </w:rPr>
              <w:t>, 1988 - 298 с.</w:t>
            </w:r>
          </w:p>
          <w:p w:rsidR="00894B12" w:rsidRPr="00280856" w:rsidRDefault="00894B12" w:rsidP="005D005C">
            <w:pPr>
              <w:widowControl w:val="0"/>
              <w:numPr>
                <w:ilvl w:val="0"/>
                <w:numId w:val="3"/>
              </w:numPr>
              <w:spacing w:line="312" w:lineRule="auto"/>
              <w:ind w:left="123" w:hanging="30"/>
              <w:contextualSpacing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 xml:space="preserve">ДСТУ 2861 - 94. Надійність техніки. </w:t>
            </w:r>
            <w:proofErr w:type="spellStart"/>
            <w:r w:rsidRPr="00280856">
              <w:rPr>
                <w:rFonts w:eastAsia="Arial" w:cs="Times New Roman"/>
                <w:szCs w:val="28"/>
                <w:lang w:eastAsia="uk-UA"/>
              </w:rPr>
              <w:t>Анализ</w:t>
            </w:r>
            <w:proofErr w:type="spellEnd"/>
            <w:r w:rsidRPr="00280856">
              <w:rPr>
                <w:rFonts w:eastAsia="Arial" w:cs="Times New Roman"/>
                <w:szCs w:val="28"/>
                <w:lang w:eastAsia="uk-UA"/>
              </w:rPr>
              <w:t xml:space="preserve"> надійності. основні положення.</w:t>
            </w:r>
          </w:p>
          <w:p w:rsidR="00894B12" w:rsidRPr="00280856" w:rsidRDefault="00894B12" w:rsidP="005D005C">
            <w:pPr>
              <w:widowControl w:val="0"/>
              <w:numPr>
                <w:ilvl w:val="0"/>
                <w:numId w:val="3"/>
              </w:numPr>
              <w:spacing w:line="312" w:lineRule="auto"/>
              <w:ind w:left="123" w:hanging="30"/>
              <w:contextualSpacing/>
              <w:rPr>
                <w:rFonts w:eastAsia="Arial" w:cs="Times New Roman"/>
                <w:szCs w:val="28"/>
                <w:lang w:eastAsia="uk-UA"/>
              </w:rPr>
            </w:pPr>
            <w:r w:rsidRPr="00280856">
              <w:rPr>
                <w:rFonts w:eastAsia="Arial" w:cs="Times New Roman"/>
                <w:szCs w:val="28"/>
                <w:lang w:eastAsia="uk-UA"/>
              </w:rPr>
              <w:t>ДСТУ 3004 - 95. Надійність  техніки. Методи оцінки показників надійності експериментальними даними.</w:t>
            </w:r>
          </w:p>
        </w:tc>
      </w:tr>
    </w:tbl>
    <w:p w:rsidR="00894B12" w:rsidRPr="00280856" w:rsidRDefault="00894B12" w:rsidP="00F73FB8">
      <w:pPr>
        <w:spacing w:line="312" w:lineRule="auto"/>
        <w:ind w:firstLine="0"/>
        <w:jc w:val="center"/>
        <w:rPr>
          <w:rFonts w:eastAsia="Arial" w:cs="Times New Roman"/>
          <w:szCs w:val="28"/>
          <w:lang w:eastAsia="uk-UA"/>
        </w:rPr>
      </w:pPr>
    </w:p>
    <w:p w:rsidR="00894B12" w:rsidRPr="00280856" w:rsidRDefault="00894B12" w:rsidP="00F73FB8">
      <w:pPr>
        <w:spacing w:line="312" w:lineRule="auto"/>
        <w:ind w:left="284" w:firstLine="0"/>
        <w:rPr>
          <w:rFonts w:eastAsia="Arial" w:cs="Times New Roman"/>
          <w:szCs w:val="28"/>
          <w:lang w:eastAsia="uk-UA"/>
        </w:rPr>
      </w:pPr>
      <w:r w:rsidRPr="00280856">
        <w:rPr>
          <w:rFonts w:eastAsia="Arial" w:cs="Times New Roman"/>
          <w:szCs w:val="28"/>
          <w:lang w:eastAsia="uk-UA"/>
        </w:rPr>
        <w:t>Ухвалено на засіданні групи забезпечення якості освітньої програми «Колісні та гусеничні транспортні засоби» (Протокол № 1 від 27.09.22)</w:t>
      </w:r>
    </w:p>
    <w:p w:rsidR="00894B12" w:rsidRPr="00280856" w:rsidRDefault="00894B12" w:rsidP="00F73FB8">
      <w:pPr>
        <w:spacing w:line="312" w:lineRule="auto"/>
        <w:ind w:left="284" w:firstLine="0"/>
        <w:rPr>
          <w:rFonts w:eastAsia="Arial" w:cs="Times New Roman"/>
          <w:szCs w:val="28"/>
          <w:lang w:eastAsia="uk-UA"/>
        </w:rPr>
      </w:pPr>
    </w:p>
    <w:p w:rsidR="00894B12" w:rsidRPr="00280856" w:rsidRDefault="00894B12" w:rsidP="00F73FB8">
      <w:pPr>
        <w:spacing w:line="312" w:lineRule="auto"/>
        <w:ind w:left="284" w:firstLine="0"/>
        <w:rPr>
          <w:rFonts w:eastAsia="Arial" w:cs="Times New Roman"/>
          <w:szCs w:val="28"/>
          <w:lang w:eastAsia="uk-UA"/>
        </w:rPr>
      </w:pPr>
    </w:p>
    <w:p w:rsidR="00894B12" w:rsidRPr="00280856" w:rsidRDefault="00894B12" w:rsidP="00F73FB8">
      <w:pPr>
        <w:spacing w:line="312" w:lineRule="auto"/>
        <w:ind w:left="284" w:firstLine="0"/>
        <w:rPr>
          <w:rFonts w:eastAsia="Arial" w:cs="Times New Roman"/>
          <w:szCs w:val="28"/>
          <w:lang w:eastAsia="uk-UA"/>
        </w:rPr>
      </w:pPr>
    </w:p>
    <w:p w:rsidR="00425AFC" w:rsidRDefault="00894B12" w:rsidP="00484198">
      <w:pPr>
        <w:spacing w:line="312" w:lineRule="auto"/>
        <w:ind w:left="284" w:firstLine="0"/>
      </w:pPr>
      <w:r w:rsidRPr="00280856">
        <w:rPr>
          <w:rFonts w:eastAsia="Arial" w:cs="Times New Roman"/>
          <w:szCs w:val="28"/>
          <w:lang w:eastAsia="uk-UA"/>
        </w:rPr>
        <w:t>Гарант освітньої програми, к.т.н., доцент. _______________ Віктор Назарець</w:t>
      </w:r>
    </w:p>
    <w:sectPr w:rsidR="00425AFC" w:rsidSect="00484198">
      <w:pgSz w:w="11909" w:h="16834"/>
      <w:pgMar w:top="851" w:right="851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A4A27"/>
    <w:multiLevelType w:val="hybridMultilevel"/>
    <w:tmpl w:val="7E38A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30FCC"/>
    <w:multiLevelType w:val="hybridMultilevel"/>
    <w:tmpl w:val="F9A243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207E7"/>
    <w:multiLevelType w:val="hybridMultilevel"/>
    <w:tmpl w:val="76C013F0"/>
    <w:lvl w:ilvl="0" w:tplc="D108AC16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12"/>
    <w:rsid w:val="00081D59"/>
    <w:rsid w:val="000E40A0"/>
    <w:rsid w:val="00280856"/>
    <w:rsid w:val="00364005"/>
    <w:rsid w:val="00425AFC"/>
    <w:rsid w:val="00484198"/>
    <w:rsid w:val="004D3FAE"/>
    <w:rsid w:val="0052505D"/>
    <w:rsid w:val="005D005C"/>
    <w:rsid w:val="0072690B"/>
    <w:rsid w:val="0088745B"/>
    <w:rsid w:val="00891617"/>
    <w:rsid w:val="00894B12"/>
    <w:rsid w:val="008977A3"/>
    <w:rsid w:val="009816ED"/>
    <w:rsid w:val="00D8378F"/>
    <w:rsid w:val="00DD39BF"/>
    <w:rsid w:val="00E92C5D"/>
    <w:rsid w:val="00F65B9A"/>
    <w:rsid w:val="00F73FB8"/>
    <w:rsid w:val="00F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0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65B9A"/>
    <w:pPr>
      <w:keepNext/>
      <w:jc w:val="left"/>
      <w:outlineLvl w:val="0"/>
    </w:pPr>
    <w:rPr>
      <w:rFonts w:asciiTheme="minorHAnsi" w:hAnsiTheme="minorHAnsi"/>
      <w:b/>
      <w:bCs/>
      <w:kern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5B9A"/>
    <w:rPr>
      <w:b/>
      <w:bCs/>
      <w:kern w:val="32"/>
      <w:sz w:val="28"/>
      <w:szCs w:val="32"/>
      <w:lang w:val="ru-RU"/>
    </w:rPr>
  </w:style>
  <w:style w:type="paragraph" w:styleId="11">
    <w:name w:val="toc 1"/>
    <w:basedOn w:val="a"/>
    <w:next w:val="a"/>
    <w:autoRedefine/>
    <w:uiPriority w:val="39"/>
    <w:qFormat/>
    <w:rsid w:val="009816ED"/>
    <w:pPr>
      <w:ind w:firstLine="0"/>
      <w:jc w:val="left"/>
    </w:pPr>
    <w:rPr>
      <w:rFonts w:eastAsia="Times New Roman" w:cs="Times New Roman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0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65B9A"/>
    <w:pPr>
      <w:keepNext/>
      <w:jc w:val="left"/>
      <w:outlineLvl w:val="0"/>
    </w:pPr>
    <w:rPr>
      <w:rFonts w:asciiTheme="minorHAnsi" w:hAnsiTheme="minorHAnsi"/>
      <w:b/>
      <w:bCs/>
      <w:kern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5B9A"/>
    <w:rPr>
      <w:b/>
      <w:bCs/>
      <w:kern w:val="32"/>
      <w:sz w:val="28"/>
      <w:szCs w:val="32"/>
      <w:lang w:val="ru-RU"/>
    </w:rPr>
  </w:style>
  <w:style w:type="paragraph" w:styleId="11">
    <w:name w:val="toc 1"/>
    <w:basedOn w:val="a"/>
    <w:next w:val="a"/>
    <w:autoRedefine/>
    <w:uiPriority w:val="39"/>
    <w:qFormat/>
    <w:rsid w:val="009816ED"/>
    <w:pPr>
      <w:ind w:firstLine="0"/>
      <w:jc w:val="left"/>
    </w:pPr>
    <w:rPr>
      <w:rFonts w:eastAsia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s.nazarets@ust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3436</Words>
  <Characters>1959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</dc:creator>
  <cp:lastModifiedBy>Sacha</cp:lastModifiedBy>
  <cp:revision>13</cp:revision>
  <dcterms:created xsi:type="dcterms:W3CDTF">2023-01-23T07:55:00Z</dcterms:created>
  <dcterms:modified xsi:type="dcterms:W3CDTF">2023-01-23T15:40:00Z</dcterms:modified>
</cp:coreProperties>
</file>