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551D21" w:rsidRPr="00551D21" w14:paraId="6CD5A4C6" w14:textId="77777777" w:rsidTr="00F07015">
        <w:tc>
          <w:tcPr>
            <w:tcW w:w="9345" w:type="dxa"/>
            <w:gridSpan w:val="2"/>
            <w:shd w:val="clear" w:color="auto" w:fill="auto"/>
          </w:tcPr>
          <w:p w14:paraId="31CBA715" w14:textId="77777777" w:rsidR="005066DF" w:rsidRPr="00551D21" w:rsidRDefault="005066DF" w:rsidP="002410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51D21" w14:paraId="66A435DF" w14:textId="77777777" w:rsidTr="00F07015">
        <w:tc>
          <w:tcPr>
            <w:tcW w:w="2263" w:type="dxa"/>
            <w:shd w:val="clear" w:color="auto" w:fill="auto"/>
          </w:tcPr>
          <w:p w14:paraId="5B1F3019" w14:textId="119BDB7B" w:rsidR="005066DF" w:rsidRPr="00551D21" w:rsidRDefault="002A15C0" w:rsidP="00F07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6F9959E7" wp14:editId="0049284E">
                  <wp:extent cx="1143000" cy="1043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568505C6" w14:textId="77777777" w:rsidR="005066DF" w:rsidRPr="00551D2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83B5CD6" w14:textId="1A968B55" w:rsidR="005066DF" w:rsidRPr="00551D21" w:rsidRDefault="00241011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28656AC4" w14:textId="059FC8A7" w:rsidR="005066DF" w:rsidRPr="00241011" w:rsidRDefault="00241011" w:rsidP="00F07015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241011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8D3F88">
              <w:rPr>
                <w:b/>
                <w:bCs/>
                <w:sz w:val="28"/>
                <w:szCs w:val="28"/>
              </w:rPr>
              <w:t xml:space="preserve">ПЕРСПЕКТИВНА ТА МІЖНАРОДНА </w:t>
            </w:r>
            <w:r w:rsidR="008D3F88" w:rsidRPr="00B206DC">
              <w:rPr>
                <w:b/>
                <w:bCs/>
                <w:sz w:val="28"/>
                <w:szCs w:val="28"/>
              </w:rPr>
              <w:t>СТАНДАРТИЗАЦІЯ</w:t>
            </w:r>
            <w:r w:rsidRPr="00241011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55BD9FB1" w14:textId="77777777" w:rsidR="005066DF" w:rsidRPr="0024101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B38D6B" w14:textId="77777777" w:rsidR="005066DF" w:rsidRPr="00551D21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460ACD5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74520CE" w14:textId="77777777" w:rsidR="005066DF" w:rsidRPr="00551D21" w:rsidRDefault="005066DF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72085DFE" w14:textId="5F493111" w:rsidR="005066DF" w:rsidRPr="00551D21" w:rsidRDefault="00F07015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Вибіркова навчальна дисципліна</w:t>
            </w:r>
          </w:p>
        </w:tc>
      </w:tr>
      <w:tr w:rsidR="00551D21" w:rsidRPr="00551D21" w14:paraId="7DD4740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7744405" w14:textId="77777777" w:rsidR="00C43818" w:rsidRPr="00551D21" w:rsidRDefault="00C43818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32623D3F" w14:textId="4ABFB19E" w:rsidR="00C43818" w:rsidRPr="00551D21" w:rsidRDefault="0084356A" w:rsidP="008D59DD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ВК </w:t>
            </w:r>
            <w:r w:rsidR="008D59DD">
              <w:rPr>
                <w:color w:val="000000" w:themeColor="text1"/>
                <w:sz w:val="24"/>
                <w:szCs w:val="24"/>
              </w:rPr>
              <w:t>2</w:t>
            </w:r>
            <w:r w:rsidR="00241011" w:rsidRPr="00241011">
              <w:rPr>
                <w:color w:val="000000" w:themeColor="text1"/>
                <w:sz w:val="24"/>
                <w:szCs w:val="24"/>
                <w:lang w:val="ru-RU"/>
              </w:rPr>
              <w:t>.5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3F88" w:rsidRPr="008D3F88">
              <w:rPr>
                <w:color w:val="000000" w:themeColor="text1"/>
                <w:sz w:val="24"/>
                <w:szCs w:val="24"/>
              </w:rPr>
              <w:t>Перспективна та міжнародна стандартизація</w:t>
            </w:r>
          </w:p>
        </w:tc>
      </w:tr>
      <w:tr w:rsidR="00551D21" w:rsidRPr="00551D21" w14:paraId="6D41CEC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A73F7B9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спеціальності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363A0" w14:textId="13C782F1" w:rsidR="00C43818" w:rsidRPr="00551D21" w:rsidRDefault="00C43818" w:rsidP="00FD5ABE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1</w:t>
            </w:r>
            <w:r w:rsidR="00FD5ABE">
              <w:rPr>
                <w:color w:val="000000" w:themeColor="text1"/>
                <w:sz w:val="24"/>
                <w:szCs w:val="24"/>
              </w:rPr>
              <w:t>75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FD5ABE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FD5ABE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FD5ABE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551D21" w:rsidRPr="00551D21" w14:paraId="64D304A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0A6D0CF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55C4E" w14:textId="33567082" w:rsidR="00C43818" w:rsidRPr="00551D21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Якість, </w:t>
            </w:r>
            <w:r w:rsidR="001E6696" w:rsidRPr="00551D21">
              <w:rPr>
                <w:color w:val="000000" w:themeColor="text1"/>
                <w:sz w:val="24"/>
                <w:szCs w:val="24"/>
              </w:rPr>
              <w:t>стандартизація, сертифікація та метрологія</w:t>
            </w:r>
          </w:p>
        </w:tc>
      </w:tr>
      <w:tr w:rsidR="00551D21" w:rsidRPr="00551D21" w14:paraId="1E3EA99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E65B510" w14:textId="77777777" w:rsidR="00C43818" w:rsidRPr="00551D21" w:rsidRDefault="005066DF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FE41A" w14:textId="022C3190" w:rsidR="00C43818" w:rsidRPr="00551D21" w:rsidRDefault="00F07015" w:rsidP="00E93257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Другий (магістерський)</w:t>
            </w:r>
          </w:p>
        </w:tc>
      </w:tr>
      <w:tr w:rsidR="00551D21" w:rsidRPr="00551D21" w14:paraId="1ED3F08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4FDC2BA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Обсяг дисципліни</w:t>
            </w:r>
          </w:p>
          <w:p w14:paraId="7624397A" w14:textId="77777777" w:rsidR="005066DF" w:rsidRPr="00551D21" w:rsidRDefault="005066DF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BDEA57" w14:textId="45E7C88B" w:rsidR="00C43818" w:rsidRPr="00551D21" w:rsidRDefault="00F07015" w:rsidP="005066DF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21" w:rsidRPr="00551D21" w14:paraId="78E0016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3BF84F2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Терміни вивчення</w:t>
            </w:r>
          </w:p>
          <w:p w14:paraId="255C1534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A624D6" w14:textId="40791C71" w:rsidR="00C43818" w:rsidRPr="00551D21" w:rsidRDefault="00241011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семестр (півсеместр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2535E61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4A1C5B2" w14:textId="77777777" w:rsidR="00C43818" w:rsidRPr="00551D21" w:rsidRDefault="00C43818" w:rsidP="005066DF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кафедри, яка викладає дисципліну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A2764" w14:textId="77777777" w:rsidR="00C43818" w:rsidRPr="00551D21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51D21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51D21" w14:paraId="14F8C03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FC9EEFB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E1E41C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25F3DB99" w14:textId="77777777" w:rsidR="002E527B" w:rsidRPr="00551D21" w:rsidRDefault="002E527B" w:rsidP="00C43818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173C4497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51D21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51D21" w:rsidRPr="00551D21" w14:paraId="5956F6EB" w14:textId="77777777" w:rsidTr="001E669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7E201DAF" w14:textId="1027B852" w:rsidR="00AB25A1" w:rsidRPr="00551D21" w:rsidRDefault="002A15C0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9BD1E38" wp14:editId="12C7A59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5A1" w:rsidRPr="00551D21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311FB1B2" w14:textId="77777777" w:rsidR="00AB25A1" w:rsidRPr="00551D21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F0BB87" w14:textId="65E638AF" w:rsidR="00AB25A1" w:rsidRPr="00551D21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Максакова Оксана Сергіївна</w:t>
            </w:r>
          </w:p>
        </w:tc>
      </w:tr>
      <w:tr w:rsidR="00551D21" w:rsidRPr="00551D21" w14:paraId="357CDD5F" w14:textId="77777777" w:rsidTr="001E6696">
        <w:tc>
          <w:tcPr>
            <w:tcW w:w="3402" w:type="dxa"/>
            <w:vMerge/>
          </w:tcPr>
          <w:p w14:paraId="784B7D25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DCD200" w14:textId="77777777" w:rsidR="000E0CF1" w:rsidRPr="00551D21" w:rsidRDefault="000E0CF1">
            <w:pPr>
              <w:divId w:val="1181046363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Корпоративний Е-mail: o.s.maksakova@ust.edu.ua</w:t>
            </w:r>
          </w:p>
          <w:p w14:paraId="209CABF0" w14:textId="72711EF7" w:rsidR="00AB25A1" w:rsidRPr="00551D21" w:rsidRDefault="000E0CF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e-</w:t>
            </w:r>
            <w:r w:rsidRPr="00551D21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k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u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n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a@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551D21" w:rsidRPr="00551D21" w14:paraId="301F5DAF" w14:textId="77777777" w:rsidTr="001E6696">
        <w:tc>
          <w:tcPr>
            <w:tcW w:w="3402" w:type="dxa"/>
            <w:vMerge/>
          </w:tcPr>
          <w:p w14:paraId="1245656C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50A6E5" w14:textId="314A4536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582EC4" w:rsidRPr="00551D21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551D21" w:rsidRPr="00551D21" w14:paraId="4B227EBF" w14:textId="77777777" w:rsidTr="001E6696">
        <w:trPr>
          <w:trHeight w:val="383"/>
        </w:trPr>
        <w:tc>
          <w:tcPr>
            <w:tcW w:w="3402" w:type="dxa"/>
            <w:vMerge/>
          </w:tcPr>
          <w:p w14:paraId="3E59C8C8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88211" w14:textId="64D8EFBA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51D21" w14:paraId="35CE61A7" w14:textId="77777777" w:rsidTr="001E6696">
        <w:trPr>
          <w:trHeight w:val="645"/>
        </w:trPr>
        <w:tc>
          <w:tcPr>
            <w:tcW w:w="3402" w:type="dxa"/>
            <w:vMerge/>
          </w:tcPr>
          <w:p w14:paraId="0565448D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037C90" w14:textId="77777777" w:rsidR="00AB25A1" w:rsidRPr="00551D21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14:paraId="49850621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29F89FE1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0F48FE40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4EC69FF3" w14:textId="77777777" w:rsidR="00241011" w:rsidRPr="00241011" w:rsidRDefault="00241011" w:rsidP="00241011">
            <w:pPr>
              <w:pStyle w:val="Default"/>
              <w:ind w:firstLine="66"/>
              <w:jc w:val="both"/>
              <w:rPr>
                <w:color w:val="auto"/>
                <w:lang w:val="uk-UA"/>
              </w:rPr>
            </w:pPr>
            <w:r w:rsidRPr="00241011">
              <w:rPr>
                <w:color w:val="auto"/>
                <w:lang w:val="uk-UA"/>
              </w:rPr>
              <w:t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інформаційно-вимірювальної техніки, наявність загальної соціальної та технічної культури на рівні не нижче випускника бакалаврату за будь-якою спеціальністю.</w:t>
            </w:r>
          </w:p>
          <w:p w14:paraId="34F30971" w14:textId="77777777" w:rsidR="00241011" w:rsidRPr="00241011" w:rsidRDefault="00241011" w:rsidP="00241011">
            <w:pPr>
              <w:pStyle w:val="Default"/>
              <w:ind w:firstLine="66"/>
              <w:jc w:val="both"/>
              <w:rPr>
                <w:color w:val="auto"/>
                <w:lang w:val="uk-UA"/>
              </w:rPr>
            </w:pPr>
            <w:r w:rsidRPr="00241011">
              <w:rPr>
                <w:color w:val="auto"/>
                <w:lang w:val="uk-UA"/>
              </w:rPr>
              <w:t xml:space="preserve">Опануванню дисципліни передує вивчення нормативних дисциплін  «Метрологія та інформаційно-вимірювальна техніка», «Системи управління якістю», «Наукова діяльність та </w:t>
            </w:r>
            <w:r w:rsidRPr="00241011">
              <w:rPr>
                <w:color w:val="auto"/>
                <w:lang w:val="uk-UA"/>
              </w:rPr>
              <w:lastRenderedPageBreak/>
              <w:t xml:space="preserve">оптимізація рішень у сферах метрології, технічного регулювання та управління якістю» тощо. </w:t>
            </w:r>
          </w:p>
          <w:p w14:paraId="7E4EA40E" w14:textId="6ABDF78F" w:rsidR="00AB25A1" w:rsidRPr="00551D21" w:rsidRDefault="00241011" w:rsidP="00241011">
            <w:pPr>
              <w:pStyle w:val="Default"/>
              <w:ind w:firstLine="66"/>
              <w:jc w:val="both"/>
              <w:rPr>
                <w:color w:val="000000" w:themeColor="text1"/>
                <w:lang w:val="uk-UA"/>
              </w:rPr>
            </w:pPr>
            <w:r w:rsidRPr="00241011">
              <w:rPr>
                <w:lang w:val="uk-UA"/>
              </w:rPr>
              <w:t>Набуті знання і вміння використовуються при опануванні програми підготовки за фахом та при написанні випускної кваліфікаційної роботи магістра</w:t>
            </w:r>
          </w:p>
        </w:tc>
      </w:tr>
      <w:tr w:rsidR="00551D21" w:rsidRPr="00551D21" w14:paraId="6D0C59BF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21A38B4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02FE338D" w14:textId="3AF5005E" w:rsidR="00AB25A1" w:rsidRPr="00241011" w:rsidRDefault="00241011" w:rsidP="007D273F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241011">
              <w:rPr>
                <w:bCs/>
                <w:lang w:val="uk-UA"/>
              </w:rPr>
              <w:t xml:space="preserve">Підготовка фахівців, які володіють сучасними теоретичними знаннями і практичними навичками, щодо </w:t>
            </w:r>
            <w:r w:rsidRPr="00241011">
              <w:rPr>
                <w:lang w:val="uk-UA"/>
              </w:rPr>
              <w:t>складу, вмісту і способів розробки методичної і нормативної документації, що стосується стандартизації продукції, послуг, процесів та систем забезпечення якості у зв’язку з аспектами оцінки відповідності та метрологічної діяльності в Україні та в міжнародній практиці</w:t>
            </w:r>
            <w:r w:rsidRPr="00241011">
              <w:rPr>
                <w:bCs/>
                <w:lang w:val="uk-UA"/>
              </w:rPr>
              <w:t>, а також набуття студентами компетентностей, необхідних для професійної діяльності.</w:t>
            </w:r>
          </w:p>
        </w:tc>
      </w:tr>
      <w:tr w:rsidR="008D59DD" w:rsidRPr="00551D21" w14:paraId="454D10FE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0DDBF711" w14:textId="77777777" w:rsidR="008D59DD" w:rsidRPr="00551D21" w:rsidRDefault="008D59DD" w:rsidP="008D59DD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20956" w14:textId="3A622C8A" w:rsidR="008D59DD" w:rsidRPr="008D59DD" w:rsidRDefault="008D59DD" w:rsidP="008D59D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ОРН1. </w:t>
            </w:r>
            <w:r w:rsidRPr="008D59DD">
              <w:rPr>
                <w:sz w:val="24"/>
                <w:szCs w:val="24"/>
              </w:rPr>
              <w:t xml:space="preserve">Пояснювати та класифікувати </w:t>
            </w:r>
            <w:r w:rsidRPr="008D59DD">
              <w:rPr>
                <w:bCs/>
                <w:sz w:val="24"/>
                <w:szCs w:val="24"/>
              </w:rPr>
              <w:t xml:space="preserve">основні поняття, принципи, та методи робіт з </w:t>
            </w:r>
            <w:r w:rsidRPr="008D59DD">
              <w:rPr>
                <w:bCs/>
                <w:color w:val="FF0000"/>
                <w:sz w:val="24"/>
                <w:szCs w:val="24"/>
              </w:rPr>
              <w:t>перспективної</w:t>
            </w:r>
            <w:r w:rsidRPr="008D59DD">
              <w:rPr>
                <w:bCs/>
                <w:sz w:val="24"/>
                <w:szCs w:val="24"/>
              </w:rPr>
              <w:t xml:space="preserve">  стандартизації на різних етапах життєвого циклу нормативного документу.</w:t>
            </w:r>
          </w:p>
        </w:tc>
      </w:tr>
      <w:tr w:rsidR="008D59DD" w:rsidRPr="00551D21" w14:paraId="1DF0065D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3891B791" w14:textId="77777777" w:rsidR="008D59DD" w:rsidRPr="00551D21" w:rsidRDefault="008D59DD" w:rsidP="008D59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3C009B" w14:textId="6E210A9D" w:rsidR="008D59DD" w:rsidRPr="008D59DD" w:rsidRDefault="008D59DD" w:rsidP="008D59D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ОРН2. </w:t>
            </w:r>
            <w:r w:rsidRPr="008D59DD">
              <w:rPr>
                <w:bCs/>
                <w:sz w:val="24"/>
                <w:szCs w:val="24"/>
              </w:rPr>
              <w:t xml:space="preserve">Застосовувати сучасні теоретичні знання і практичні навички, необхідні для розв’язання завдань із забезпечення якісного та економічно доцільного впровадження  нормативних документів у будь-якій предметній області економічної діяльності з використанням </w:t>
            </w:r>
            <w:r w:rsidRPr="008D59DD">
              <w:rPr>
                <w:bCs/>
                <w:color w:val="FF0000"/>
                <w:sz w:val="24"/>
                <w:szCs w:val="24"/>
              </w:rPr>
              <w:t>досягнень міжнародної практики</w:t>
            </w:r>
            <w:r w:rsidRPr="008D59DD">
              <w:rPr>
                <w:bCs/>
                <w:sz w:val="24"/>
                <w:szCs w:val="24"/>
              </w:rPr>
              <w:t>, сучасних методологій та методів з удосконалення наявних систем.</w:t>
            </w:r>
          </w:p>
        </w:tc>
      </w:tr>
      <w:tr w:rsidR="008D59DD" w:rsidRPr="00551D21" w14:paraId="0013AB0A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1C30DF46" w14:textId="77777777" w:rsidR="008D59DD" w:rsidRPr="00551D21" w:rsidRDefault="008D59DD" w:rsidP="008D59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F250D5" w14:textId="6FFE0623" w:rsidR="008D59DD" w:rsidRPr="008D59DD" w:rsidRDefault="008D59DD" w:rsidP="008D59D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ОРН3. </w:t>
            </w:r>
            <w:r w:rsidRPr="008D59DD">
              <w:rPr>
                <w:bCs/>
                <w:sz w:val="24"/>
                <w:szCs w:val="24"/>
              </w:rPr>
              <w:t xml:space="preserve">Вміння робити кількісні та/або якісні оцінки, що основані на використанні критеріїв або стандартів, </w:t>
            </w:r>
            <w:r w:rsidRPr="008D59DD">
              <w:rPr>
                <w:bCs/>
                <w:color w:val="FF0000"/>
                <w:sz w:val="24"/>
                <w:szCs w:val="24"/>
              </w:rPr>
              <w:t>та відображувати в останніх</w:t>
            </w:r>
            <w:r w:rsidRPr="008D59DD">
              <w:rPr>
                <w:bCs/>
                <w:sz w:val="24"/>
                <w:szCs w:val="24"/>
              </w:rPr>
              <w:t xml:space="preserve"> цілісні судження про ідеї, </w:t>
            </w:r>
            <w:r w:rsidRPr="008D59DD">
              <w:rPr>
                <w:bCs/>
                <w:color w:val="FF0000"/>
                <w:sz w:val="24"/>
                <w:szCs w:val="24"/>
              </w:rPr>
              <w:t>результати</w:t>
            </w:r>
            <w:r w:rsidRPr="008D59DD">
              <w:rPr>
                <w:bCs/>
                <w:sz w:val="24"/>
                <w:szCs w:val="24"/>
              </w:rPr>
              <w:t xml:space="preserve"> досліджень, рішення, методи, тощо, обґрунтовувати власну думку, рішення або твердження.</w:t>
            </w:r>
          </w:p>
        </w:tc>
      </w:tr>
      <w:tr w:rsidR="00551D21" w:rsidRPr="00551D21" w14:paraId="170D47DC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F561346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0C0C1D5C" w14:textId="080231A9" w:rsidR="00F07015" w:rsidRPr="008D3F88" w:rsidRDefault="00F07015" w:rsidP="00F0701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F88">
              <w:rPr>
                <w:b/>
                <w:bCs/>
                <w:color w:val="000000" w:themeColor="text1"/>
                <w:sz w:val="24"/>
                <w:szCs w:val="24"/>
              </w:rPr>
              <w:t xml:space="preserve">Розділ 1. </w:t>
            </w:r>
            <w:r w:rsidR="008D3F88" w:rsidRPr="008D3F88">
              <w:rPr>
                <w:b/>
                <w:sz w:val="24"/>
                <w:szCs w:val="24"/>
              </w:rPr>
              <w:t>Н</w:t>
            </w:r>
            <w:r w:rsidR="008D3F88" w:rsidRPr="008D3F88">
              <w:rPr>
                <w:b/>
                <w:bCs/>
                <w:sz w:val="24"/>
                <w:szCs w:val="24"/>
              </w:rPr>
              <w:t>ормативно-правові документи у сфері стандартизації України та світу</w:t>
            </w:r>
            <w:r w:rsidR="00FD5ABE">
              <w:rPr>
                <w:b/>
                <w:bCs/>
                <w:sz w:val="24"/>
                <w:szCs w:val="24"/>
              </w:rPr>
              <w:t>.</w:t>
            </w:r>
          </w:p>
          <w:p w14:paraId="47CEFEC7" w14:textId="5737CC00" w:rsidR="00F07015" w:rsidRPr="008D3F88" w:rsidRDefault="00F07015" w:rsidP="00F0701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F88">
              <w:rPr>
                <w:b/>
                <w:bCs/>
                <w:color w:val="000000" w:themeColor="text1"/>
                <w:sz w:val="24"/>
                <w:szCs w:val="24"/>
              </w:rPr>
              <w:t xml:space="preserve">Розділ 2. </w:t>
            </w:r>
            <w:r w:rsidR="008D3F88" w:rsidRPr="008D3F88">
              <w:rPr>
                <w:b/>
                <w:bCs/>
                <w:sz w:val="24"/>
                <w:szCs w:val="24"/>
              </w:rPr>
              <w:t>Роль світових організацій у системі міжнародного технічного регулювання</w:t>
            </w:r>
            <w:r w:rsidR="00FD5ABE">
              <w:rPr>
                <w:b/>
                <w:bCs/>
                <w:sz w:val="24"/>
                <w:szCs w:val="24"/>
              </w:rPr>
              <w:t>.</w:t>
            </w:r>
          </w:p>
          <w:p w14:paraId="3CB21646" w14:textId="3B951B72" w:rsidR="00F07015" w:rsidRPr="00241011" w:rsidRDefault="00F07015" w:rsidP="00A01231">
            <w:pPr>
              <w:pStyle w:val="Default"/>
              <w:rPr>
                <w:b/>
                <w:bCs/>
                <w:color w:val="000000" w:themeColor="text1"/>
                <w:lang w:val="uk-UA"/>
              </w:rPr>
            </w:pPr>
            <w:r w:rsidRPr="008D3F88">
              <w:rPr>
                <w:b/>
                <w:bCs/>
                <w:color w:val="000000" w:themeColor="text1"/>
                <w:lang w:val="uk-UA"/>
              </w:rPr>
              <w:t xml:space="preserve">Розділ 3. </w:t>
            </w:r>
            <w:r w:rsidR="008D3F88" w:rsidRPr="008D3F88">
              <w:rPr>
                <w:b/>
                <w:lang w:val="uk-UA"/>
              </w:rPr>
              <w:t>Застосування інформаційних технологій для забезпечення робіт із стандартизації.</w:t>
            </w:r>
            <w:bookmarkStart w:id="0" w:name="_GoBack"/>
            <w:bookmarkEnd w:id="0"/>
          </w:p>
        </w:tc>
      </w:tr>
      <w:tr w:rsidR="00551D21" w:rsidRPr="00551D21" w14:paraId="6115DCB2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38A80E2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47C75A6F" w14:textId="77777777" w:rsidR="00F07015" w:rsidRPr="00551D21" w:rsidRDefault="00F07015" w:rsidP="00F07015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51D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14:paraId="45E53E0C" w14:textId="77777777" w:rsidR="00F07015" w:rsidRPr="00551D21" w:rsidRDefault="00F07015" w:rsidP="00F07015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51D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14:paraId="068A3784" w14:textId="77777777" w:rsidR="00F07015" w:rsidRPr="00551D21" w:rsidRDefault="00F07015" w:rsidP="00F07015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51D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Необхідною умовою отримання позитивної оцінки з розділів 1, 2, та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14:paraId="7A3F1502" w14:textId="7F807EAB" w:rsidR="00F07015" w:rsidRPr="00551D21" w:rsidRDefault="00F07015" w:rsidP="00F07015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Відповідна семестрова оцінка визначається як середнє арифметичне оцінок 1, 2, та 3 розділів з округленням до цілого числа.</w:t>
            </w:r>
          </w:p>
        </w:tc>
      </w:tr>
      <w:tr w:rsidR="00551D21" w:rsidRPr="00551D21" w14:paraId="70B043DE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EC072F4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00EA14D7" w14:textId="77777777" w:rsidR="00F07015" w:rsidRPr="00551D21" w:rsidRDefault="00F07015" w:rsidP="00F07015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F2E338E" w14:textId="77777777" w:rsidR="00F07015" w:rsidRPr="00551D21" w:rsidRDefault="00F07015" w:rsidP="00F07015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1A7C91F3" w14:textId="77777777" w:rsidR="00F07015" w:rsidRPr="00551D21" w:rsidRDefault="00F07015" w:rsidP="00F07015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lastRenderedPageBreak/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9E8BD3A" w14:textId="37F7E192" w:rsidR="00F07015" w:rsidRPr="00551D21" w:rsidRDefault="00F07015" w:rsidP="00F07015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 або під час виконання курсової роботи,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51D21" w:rsidRPr="00551D21" w14:paraId="25B8E236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352887C5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6EED6E99" w14:textId="71CD09B3" w:rsidR="00F07015" w:rsidRPr="00551D21" w:rsidRDefault="00F07015" w:rsidP="00F070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551D21">
              <w:rPr>
                <w:iCs/>
                <w:color w:val="000000" w:themeColor="text1"/>
                <w:sz w:val="24"/>
                <w:szCs w:val="24"/>
              </w:rPr>
              <w:t>дистанційного навчання: ZOOM, Google Class тощо.</w:t>
            </w:r>
          </w:p>
        </w:tc>
      </w:tr>
      <w:tr w:rsidR="00F07015" w:rsidRPr="00551D21" w14:paraId="04590E9F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40CB0A8F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3F97FD03" w14:textId="77777777" w:rsidR="00241011" w:rsidRPr="00241011" w:rsidRDefault="00241011" w:rsidP="00241011">
            <w:pPr>
              <w:tabs>
                <w:tab w:val="left" w:pos="0"/>
                <w:tab w:val="left" w:pos="33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41011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44D2249F" w14:textId="77777777" w:rsidR="00241011" w:rsidRPr="00241011" w:rsidRDefault="00241011" w:rsidP="00241011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left" w:pos="336"/>
                <w:tab w:val="num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t xml:space="preserve">Закон України «Про стандартизацію» від 05.06.2014 р., № 1315-VII. </w:t>
            </w:r>
            <w:r w:rsidRPr="00241011">
              <w:rPr>
                <w:sz w:val="24"/>
                <w:szCs w:val="24"/>
                <w:lang w:val="en-US"/>
              </w:rPr>
              <w:t>URL</w:t>
            </w:r>
            <w:r w:rsidRPr="00241011">
              <w:rPr>
                <w:sz w:val="24"/>
                <w:szCs w:val="24"/>
              </w:rPr>
              <w:t xml:space="preserve"> : </w:t>
            </w:r>
            <w:hyperlink r:id="rId10" w:anchor="Text" w:history="1">
              <w:r w:rsidRPr="00241011">
                <w:rPr>
                  <w:rStyle w:val="a4"/>
                  <w:color w:val="auto"/>
                  <w:sz w:val="24"/>
                  <w:szCs w:val="24"/>
                </w:rPr>
                <w:t>https://zakon.rada.gov.ua/laws/show/1315-18#Text</w:t>
              </w:r>
            </w:hyperlink>
            <w:r w:rsidRPr="00241011">
              <w:rPr>
                <w:sz w:val="24"/>
                <w:szCs w:val="24"/>
              </w:rPr>
              <w:t xml:space="preserve"> (дата звернення 25.01.2023р.).</w:t>
            </w:r>
          </w:p>
          <w:p w14:paraId="4CD3D202" w14:textId="77777777" w:rsidR="00241011" w:rsidRPr="00241011" w:rsidRDefault="00241011" w:rsidP="00241011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left" w:pos="336"/>
                <w:tab w:val="num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t xml:space="preserve">Закон України «Про технічні регламенти та оцінку відповідності» від 15.01.2015 р., № 124-VIII </w:t>
            </w:r>
            <w:r w:rsidRPr="00241011">
              <w:rPr>
                <w:sz w:val="24"/>
                <w:szCs w:val="24"/>
                <w:lang w:val="en-US"/>
              </w:rPr>
              <w:t>URL</w:t>
            </w:r>
            <w:r w:rsidRPr="00241011">
              <w:rPr>
                <w:sz w:val="24"/>
                <w:szCs w:val="24"/>
              </w:rPr>
              <w:t xml:space="preserve"> : </w:t>
            </w:r>
            <w:hyperlink r:id="rId11" w:anchor="Text" w:history="1">
              <w:r w:rsidRPr="00241011">
                <w:rPr>
                  <w:rStyle w:val="a4"/>
                  <w:color w:val="auto"/>
                  <w:sz w:val="24"/>
                  <w:szCs w:val="24"/>
                </w:rPr>
                <w:t>https://zakon.rada.gov.ua/laws/show/124-19#Text</w:t>
              </w:r>
            </w:hyperlink>
            <w:r w:rsidRPr="00241011">
              <w:rPr>
                <w:sz w:val="24"/>
                <w:szCs w:val="24"/>
              </w:rPr>
              <w:t xml:space="preserve"> (дата звернення 25.01.2023р.).</w:t>
            </w:r>
          </w:p>
          <w:p w14:paraId="752C864B" w14:textId="77777777" w:rsidR="00241011" w:rsidRPr="00241011" w:rsidRDefault="00241011" w:rsidP="00241011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left" w:pos="336"/>
                <w:tab w:val="num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t>Салухіна Н.Г., Язвінська О.М. Стандартизація та сертифікація товарів і послуг : підручник. Київ : Центр учбової літератури, 2013. 426 с.</w:t>
            </w:r>
          </w:p>
          <w:p w14:paraId="4828D6D8" w14:textId="77777777" w:rsidR="00241011" w:rsidRPr="00241011" w:rsidRDefault="00241011" w:rsidP="00241011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left" w:pos="336"/>
                <w:tab w:val="num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41011">
              <w:rPr>
                <w:sz w:val="24"/>
                <w:szCs w:val="24"/>
                <w:lang w:eastAsia="uk-UA"/>
              </w:rPr>
              <w:t>Системи менеджменту якості / А.М. Должанський, Н.Н. Мосьпан,  І.М. Ломов, О.С. Максакова. Дніпро : Свідлер А.Л., 2017.  563 с.</w:t>
            </w:r>
          </w:p>
          <w:p w14:paraId="61C6F003" w14:textId="77777777" w:rsidR="00241011" w:rsidRPr="00241011" w:rsidRDefault="00241011" w:rsidP="00241011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left" w:pos="336"/>
                <w:tab w:val="num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t>Метрологія,  стандартизація, сертифікація та управління якістю в системах зв’язку  /  Л.В. Коломієць та ін. Одеса : ТОВ «ВМВ», 2009. 376 с.</w:t>
            </w:r>
          </w:p>
          <w:p w14:paraId="27F2913C" w14:textId="77777777" w:rsidR="00241011" w:rsidRPr="00241011" w:rsidRDefault="00241011" w:rsidP="00241011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left" w:pos="336"/>
                <w:tab w:val="num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t xml:space="preserve">Міжнародне технічне регулювання : навч. посібник. / </w:t>
            </w:r>
            <w:r w:rsidRPr="00241011">
              <w:rPr>
                <w:sz w:val="24"/>
                <w:szCs w:val="24"/>
              </w:rPr>
              <w:br/>
              <w:t>О.М. Сафонова, Г.А. Селютіна, М.В. Нечипорук, В.М. Селютін. Харків : ХДУХТ, 2013. 372 с.</w:t>
            </w:r>
          </w:p>
          <w:p w14:paraId="1FBA8516" w14:textId="77777777" w:rsidR="00241011" w:rsidRPr="00241011" w:rsidRDefault="00241011" w:rsidP="00241011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left" w:pos="336"/>
                <w:tab w:val="num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t xml:space="preserve">Промислові стандарти та оцінка відповідності: порівняльно-правове дослідження відповідності законодавства України Acquis Communautaire Європейського Союзу. </w:t>
            </w:r>
            <w:r w:rsidRPr="00241011">
              <w:rPr>
                <w:sz w:val="24"/>
                <w:szCs w:val="24"/>
                <w:lang w:val="en-US"/>
              </w:rPr>
              <w:t>URL</w:t>
            </w:r>
            <w:r w:rsidRPr="00241011">
              <w:rPr>
                <w:sz w:val="24"/>
                <w:szCs w:val="24"/>
              </w:rPr>
              <w:t xml:space="preserve"> : </w:t>
            </w:r>
            <w:hyperlink r:id="rId12" w:history="1">
              <w:r w:rsidRPr="00241011">
                <w:rPr>
                  <w:rStyle w:val="a4"/>
                  <w:color w:val="auto"/>
                  <w:sz w:val="24"/>
                  <w:szCs w:val="24"/>
                </w:rPr>
                <w:t>https://just.odessa.gov.ua/files/upload/files/32.pdf</w:t>
              </w:r>
            </w:hyperlink>
            <w:r w:rsidRPr="00241011">
              <w:rPr>
                <w:sz w:val="24"/>
                <w:szCs w:val="24"/>
              </w:rPr>
              <w:t xml:space="preserve"> (дата звернення 26.01.2023 р.)</w:t>
            </w:r>
          </w:p>
          <w:p w14:paraId="5190721C" w14:textId="77777777" w:rsidR="00241011" w:rsidRPr="00241011" w:rsidRDefault="00241011" w:rsidP="00241011">
            <w:pPr>
              <w:tabs>
                <w:tab w:val="left" w:pos="336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2D768333" w14:textId="77777777" w:rsidR="00241011" w:rsidRPr="00241011" w:rsidRDefault="00241011" w:rsidP="00241011">
            <w:pPr>
              <w:tabs>
                <w:tab w:val="left" w:pos="33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41011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36940C00" w14:textId="77777777" w:rsidR="00241011" w:rsidRPr="00241011" w:rsidRDefault="00241011" w:rsidP="00241011">
            <w:pPr>
              <w:widowControl/>
              <w:numPr>
                <w:ilvl w:val="0"/>
                <w:numId w:val="7"/>
              </w:numPr>
              <w:tabs>
                <w:tab w:val="left" w:pos="33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14:paraId="689D38FC" w14:textId="77777777" w:rsidR="00241011" w:rsidRPr="00241011" w:rsidRDefault="00241011" w:rsidP="00241011">
            <w:pPr>
              <w:widowControl/>
              <w:numPr>
                <w:ilvl w:val="0"/>
                <w:numId w:val="7"/>
              </w:numPr>
              <w:tabs>
                <w:tab w:val="left" w:pos="33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lastRenderedPageBreak/>
              <w:t xml:space="preserve">Інформаційний сервер НІЦ «Леонорм» стосовно інформації щодо технічного регулювання, виробництва та реалізації продукції. </w:t>
            </w:r>
            <w:r w:rsidRPr="00241011">
              <w:rPr>
                <w:sz w:val="24"/>
                <w:szCs w:val="24"/>
                <w:lang w:val="en-US"/>
              </w:rPr>
              <w:t>URL</w:t>
            </w:r>
            <w:r w:rsidRPr="00241011">
              <w:rPr>
                <w:sz w:val="24"/>
                <w:szCs w:val="24"/>
              </w:rPr>
              <w:t xml:space="preserve"> :  </w:t>
            </w:r>
            <w:hyperlink r:id="rId13" w:history="1">
              <w:r w:rsidRPr="00241011">
                <w:rPr>
                  <w:sz w:val="24"/>
                  <w:szCs w:val="24"/>
                </w:rPr>
                <w:t>www.leоnorm.lviv.ua</w:t>
              </w:r>
            </w:hyperlink>
            <w:r w:rsidRPr="00241011">
              <w:rPr>
                <w:sz w:val="24"/>
                <w:szCs w:val="24"/>
              </w:rPr>
              <w:t>.</w:t>
            </w:r>
          </w:p>
          <w:p w14:paraId="72A00558" w14:textId="77777777" w:rsidR="00241011" w:rsidRPr="00241011" w:rsidRDefault="00241011" w:rsidP="00241011">
            <w:pPr>
              <w:widowControl/>
              <w:numPr>
                <w:ilvl w:val="0"/>
                <w:numId w:val="7"/>
              </w:numPr>
              <w:tabs>
                <w:tab w:val="left" w:pos="33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t xml:space="preserve">Сайт Міжнародної організації із стандартизації. </w:t>
            </w:r>
            <w:r w:rsidRPr="00241011">
              <w:rPr>
                <w:sz w:val="24"/>
                <w:szCs w:val="24"/>
                <w:lang w:val="en-US"/>
              </w:rPr>
              <w:t>URL</w:t>
            </w:r>
            <w:r w:rsidRPr="00241011">
              <w:rPr>
                <w:sz w:val="24"/>
                <w:szCs w:val="24"/>
              </w:rPr>
              <w:t xml:space="preserve"> :  </w:t>
            </w:r>
            <w:hyperlink r:id="rId14" w:history="1">
              <w:r w:rsidRPr="00241011">
                <w:rPr>
                  <w:sz w:val="24"/>
                  <w:szCs w:val="24"/>
                </w:rPr>
                <w:t>www.iso.org</w:t>
              </w:r>
            </w:hyperlink>
            <w:r w:rsidRPr="00241011">
              <w:rPr>
                <w:sz w:val="24"/>
                <w:szCs w:val="24"/>
              </w:rPr>
              <w:t xml:space="preserve">. </w:t>
            </w:r>
          </w:p>
          <w:p w14:paraId="4C18F06B" w14:textId="5B283EDB" w:rsidR="00241011" w:rsidRPr="00241011" w:rsidRDefault="00241011" w:rsidP="00AE0E90">
            <w:pPr>
              <w:widowControl/>
              <w:numPr>
                <w:ilvl w:val="0"/>
                <w:numId w:val="7"/>
              </w:numPr>
              <w:tabs>
                <w:tab w:val="left" w:pos="336"/>
              </w:tabs>
              <w:autoSpaceDE/>
              <w:autoSpaceDN/>
              <w:adjustRightInd/>
              <w:ind w:left="0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t xml:space="preserve">Сайт Європейського комітету стандартизації. </w:t>
            </w:r>
            <w:r w:rsidRPr="00241011">
              <w:rPr>
                <w:sz w:val="24"/>
                <w:szCs w:val="24"/>
                <w:lang w:val="en-US"/>
              </w:rPr>
              <w:t>URL</w:t>
            </w:r>
            <w:r w:rsidRPr="00241011">
              <w:rPr>
                <w:sz w:val="24"/>
                <w:szCs w:val="24"/>
              </w:rPr>
              <w:t xml:space="preserve"> :  </w:t>
            </w:r>
            <w:hyperlink r:id="rId15" w:history="1">
              <w:r w:rsidRPr="00241011">
                <w:rPr>
                  <w:rStyle w:val="a4"/>
                  <w:color w:val="auto"/>
                  <w:sz w:val="24"/>
                  <w:szCs w:val="24"/>
                </w:rPr>
                <w:t>www.cen.eu</w:t>
              </w:r>
            </w:hyperlink>
            <w:r>
              <w:rPr>
                <w:sz w:val="24"/>
                <w:szCs w:val="24"/>
              </w:rPr>
              <w:t>.</w:t>
            </w:r>
          </w:p>
          <w:p w14:paraId="21581133" w14:textId="709CD80A" w:rsidR="006B2EEC" w:rsidRPr="00241011" w:rsidRDefault="00241011" w:rsidP="00AE0E90">
            <w:pPr>
              <w:widowControl/>
              <w:numPr>
                <w:ilvl w:val="0"/>
                <w:numId w:val="7"/>
              </w:numPr>
              <w:tabs>
                <w:tab w:val="left" w:pos="336"/>
              </w:tabs>
              <w:autoSpaceDE/>
              <w:autoSpaceDN/>
              <w:adjustRightInd/>
              <w:ind w:left="0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41011">
              <w:rPr>
                <w:sz w:val="24"/>
                <w:szCs w:val="24"/>
              </w:rPr>
              <w:t xml:space="preserve">Сайт Всесвітньої організації торгівлі. </w:t>
            </w:r>
            <w:r w:rsidRPr="00241011">
              <w:rPr>
                <w:sz w:val="24"/>
                <w:szCs w:val="24"/>
                <w:lang w:val="en-US"/>
              </w:rPr>
              <w:t>URL</w:t>
            </w:r>
            <w:r w:rsidRPr="00241011">
              <w:rPr>
                <w:sz w:val="24"/>
                <w:szCs w:val="24"/>
              </w:rPr>
              <w:t xml:space="preserve"> :  </w:t>
            </w:r>
            <w:hyperlink r:id="rId16" w:history="1">
              <w:r w:rsidRPr="00241011">
                <w:rPr>
                  <w:sz w:val="24"/>
                  <w:szCs w:val="24"/>
                </w:rPr>
                <w:t>www.wto.org</w:t>
              </w:r>
            </w:hyperlink>
            <w:r w:rsidRPr="00241011">
              <w:rPr>
                <w:sz w:val="24"/>
                <w:szCs w:val="24"/>
              </w:rPr>
              <w:t>.</w:t>
            </w:r>
          </w:p>
          <w:p w14:paraId="287AA6AD" w14:textId="45F0C8F3" w:rsidR="00F07015" w:rsidRPr="00551D21" w:rsidRDefault="00F07015" w:rsidP="00F070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792A015" w14:textId="77777777" w:rsidR="00AB25A1" w:rsidRPr="00551D21" w:rsidRDefault="00AB25A1" w:rsidP="00AB25A1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7F1439EA" w14:textId="77777777" w:rsidR="00AB25A1" w:rsidRPr="00551D21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14:paraId="45FEC29D" w14:textId="77777777" w:rsidR="00C43818" w:rsidRPr="00551D21" w:rsidRDefault="00C43818">
      <w:pPr>
        <w:rPr>
          <w:color w:val="000000" w:themeColor="text1"/>
          <w:sz w:val="24"/>
          <w:szCs w:val="24"/>
        </w:rPr>
      </w:pPr>
    </w:p>
    <w:sectPr w:rsidR="00C43818" w:rsidRPr="0055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89D77" w14:textId="77777777" w:rsidR="00F80E57" w:rsidRDefault="00F80E57" w:rsidP="006F66BA">
      <w:r>
        <w:separator/>
      </w:r>
    </w:p>
  </w:endnote>
  <w:endnote w:type="continuationSeparator" w:id="0">
    <w:p w14:paraId="0AA9BB91" w14:textId="77777777" w:rsidR="00F80E57" w:rsidRDefault="00F80E57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B52A5" w14:textId="77777777" w:rsidR="00F80E57" w:rsidRDefault="00F80E57" w:rsidP="006F66BA">
      <w:r>
        <w:separator/>
      </w:r>
    </w:p>
  </w:footnote>
  <w:footnote w:type="continuationSeparator" w:id="0">
    <w:p w14:paraId="56357544" w14:textId="77777777" w:rsidR="00F80E57" w:rsidRDefault="00F80E57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0E0CF1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D29B8"/>
    <w:rsid w:val="001E2FD7"/>
    <w:rsid w:val="001E6696"/>
    <w:rsid w:val="001F3CA9"/>
    <w:rsid w:val="001F4547"/>
    <w:rsid w:val="00210B92"/>
    <w:rsid w:val="002140CC"/>
    <w:rsid w:val="00236491"/>
    <w:rsid w:val="00241011"/>
    <w:rsid w:val="00243428"/>
    <w:rsid w:val="00250349"/>
    <w:rsid w:val="00266DC0"/>
    <w:rsid w:val="00273766"/>
    <w:rsid w:val="00280EFB"/>
    <w:rsid w:val="00291830"/>
    <w:rsid w:val="0029331A"/>
    <w:rsid w:val="0029735C"/>
    <w:rsid w:val="002A15C0"/>
    <w:rsid w:val="002A3812"/>
    <w:rsid w:val="002B4BF6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2B82"/>
    <w:rsid w:val="003D357B"/>
    <w:rsid w:val="00420C41"/>
    <w:rsid w:val="004268FA"/>
    <w:rsid w:val="00465428"/>
    <w:rsid w:val="00492E11"/>
    <w:rsid w:val="004A0F2A"/>
    <w:rsid w:val="004A25BE"/>
    <w:rsid w:val="004A69CA"/>
    <w:rsid w:val="004E0EBA"/>
    <w:rsid w:val="004F688F"/>
    <w:rsid w:val="005021F1"/>
    <w:rsid w:val="005066DF"/>
    <w:rsid w:val="0050771C"/>
    <w:rsid w:val="00517070"/>
    <w:rsid w:val="00535C4F"/>
    <w:rsid w:val="00551D21"/>
    <w:rsid w:val="0055704F"/>
    <w:rsid w:val="005659EB"/>
    <w:rsid w:val="00566A75"/>
    <w:rsid w:val="00570EB2"/>
    <w:rsid w:val="005768E5"/>
    <w:rsid w:val="00582EC4"/>
    <w:rsid w:val="0059044D"/>
    <w:rsid w:val="005A26C9"/>
    <w:rsid w:val="005B6658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2EEC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7191E"/>
    <w:rsid w:val="007868AC"/>
    <w:rsid w:val="00790A72"/>
    <w:rsid w:val="007929FA"/>
    <w:rsid w:val="007C3121"/>
    <w:rsid w:val="007D06F8"/>
    <w:rsid w:val="007D1318"/>
    <w:rsid w:val="007D1439"/>
    <w:rsid w:val="007D273F"/>
    <w:rsid w:val="007E555B"/>
    <w:rsid w:val="007F3068"/>
    <w:rsid w:val="00801F05"/>
    <w:rsid w:val="008154A8"/>
    <w:rsid w:val="00840C9D"/>
    <w:rsid w:val="0084356A"/>
    <w:rsid w:val="00853323"/>
    <w:rsid w:val="0087516A"/>
    <w:rsid w:val="0088069D"/>
    <w:rsid w:val="00885FC2"/>
    <w:rsid w:val="008B0721"/>
    <w:rsid w:val="008B1414"/>
    <w:rsid w:val="008C36CD"/>
    <w:rsid w:val="008D3F88"/>
    <w:rsid w:val="008D59DD"/>
    <w:rsid w:val="008D5E4C"/>
    <w:rsid w:val="0091212F"/>
    <w:rsid w:val="00913B69"/>
    <w:rsid w:val="00924F4D"/>
    <w:rsid w:val="00940B39"/>
    <w:rsid w:val="00955DD7"/>
    <w:rsid w:val="009622CF"/>
    <w:rsid w:val="0096315A"/>
    <w:rsid w:val="00993986"/>
    <w:rsid w:val="009A2BF6"/>
    <w:rsid w:val="009C1383"/>
    <w:rsid w:val="009C1A93"/>
    <w:rsid w:val="009C3C5B"/>
    <w:rsid w:val="009C5988"/>
    <w:rsid w:val="009D4B86"/>
    <w:rsid w:val="009E68D3"/>
    <w:rsid w:val="009F6BA8"/>
    <w:rsid w:val="00A01231"/>
    <w:rsid w:val="00A078C0"/>
    <w:rsid w:val="00A13DDD"/>
    <w:rsid w:val="00A1403D"/>
    <w:rsid w:val="00A401A4"/>
    <w:rsid w:val="00A771CB"/>
    <w:rsid w:val="00A775B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2370E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7700E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402B0"/>
    <w:rsid w:val="00D43BD7"/>
    <w:rsid w:val="00D562B5"/>
    <w:rsid w:val="00D6377C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07015"/>
    <w:rsid w:val="00F24D3F"/>
    <w:rsid w:val="00F328D6"/>
    <w:rsid w:val="00F431AA"/>
    <w:rsid w:val="00F50916"/>
    <w:rsid w:val="00F519A7"/>
    <w:rsid w:val="00F54BFF"/>
    <w:rsid w:val="00F57A3F"/>
    <w:rsid w:val="00F70E1F"/>
    <w:rsid w:val="00F80E57"/>
    <w:rsid w:val="00F8304F"/>
    <w:rsid w:val="00FA0C86"/>
    <w:rsid w:val="00FA113D"/>
    <w:rsid w:val="00FA4B92"/>
    <w:rsid w:val="00FB21F3"/>
    <w:rsid w:val="00FC40B0"/>
    <w:rsid w:val="00FD4A7F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ED41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66BA"/>
    <w:rPr>
      <w:lang w:val="uk-UA"/>
    </w:rPr>
  </w:style>
  <w:style w:type="character" w:customStyle="1" w:styleId="60">
    <w:name w:val="Заголовок 6 Знак"/>
    <w:link w:val="6"/>
    <w:semiHidden/>
    <w:rsid w:val="00AE0EA9"/>
    <w:rPr>
      <w:rFonts w:ascii="Calibri" w:eastAsia="Times New Roman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6"/>
    <w:uiPriority w:val="99"/>
    <w:rsid w:val="00241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e&#1086;norm.lvi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ust.odessa.gov.ua/files/upload/files/32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to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24-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n.eu" TargetMode="External"/><Relationship Id="rId10" Type="http://schemas.openxmlformats.org/officeDocument/2006/relationships/hyperlink" Target="https://zakon.rada.gov.ua/laws/show/1315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syunya@gmail.com" TargetMode="External"/><Relationship Id="rId14" Type="http://schemas.openxmlformats.org/officeDocument/2006/relationships/hyperlink" Target="http://www.is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7449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5</cp:revision>
  <dcterms:created xsi:type="dcterms:W3CDTF">2023-02-03T07:29:00Z</dcterms:created>
  <dcterms:modified xsi:type="dcterms:W3CDTF">2023-02-23T08:02:00Z</dcterms:modified>
</cp:coreProperties>
</file>