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551D21" w:rsidRPr="00551D21" w14:paraId="6CD5A4C6" w14:textId="77777777" w:rsidTr="00F07015">
        <w:tc>
          <w:tcPr>
            <w:tcW w:w="9345" w:type="dxa"/>
            <w:gridSpan w:val="2"/>
            <w:shd w:val="clear" w:color="auto" w:fill="auto"/>
          </w:tcPr>
          <w:p w14:paraId="31CBA715" w14:textId="77777777" w:rsidR="005066DF" w:rsidRPr="00551D21" w:rsidRDefault="005066DF" w:rsidP="002410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551D21" w14:paraId="66A435DF" w14:textId="77777777" w:rsidTr="00F07015">
        <w:tc>
          <w:tcPr>
            <w:tcW w:w="2263" w:type="dxa"/>
            <w:shd w:val="clear" w:color="auto" w:fill="auto"/>
          </w:tcPr>
          <w:p w14:paraId="5B1F3019" w14:textId="119BDB7B" w:rsidR="005066DF" w:rsidRPr="00551D21" w:rsidRDefault="002A15C0" w:rsidP="00F07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6F9959E7" wp14:editId="0049284E">
                  <wp:extent cx="1143000" cy="10439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14:paraId="568505C6" w14:textId="77777777" w:rsidR="005066DF" w:rsidRPr="00551D21" w:rsidRDefault="005066DF" w:rsidP="00F070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83B5CD6" w14:textId="1A968B55" w:rsidR="005066DF" w:rsidRPr="00551D21" w:rsidRDefault="00241011" w:rsidP="00F070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14:paraId="28656AC4" w14:textId="0919DCCF" w:rsidR="005066DF" w:rsidRPr="003666B7" w:rsidRDefault="00241011" w:rsidP="003666B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1011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3666B7" w:rsidRPr="003666B7">
              <w:rPr>
                <w:b/>
                <w:bCs/>
                <w:color w:val="000000" w:themeColor="text1"/>
                <w:sz w:val="24"/>
                <w:szCs w:val="24"/>
              </w:rPr>
              <w:t xml:space="preserve">ЕКОНОМІКА </w:t>
            </w:r>
            <w:r w:rsidR="007026F4">
              <w:rPr>
                <w:b/>
                <w:bCs/>
                <w:color w:val="000000" w:themeColor="text1"/>
                <w:sz w:val="24"/>
                <w:szCs w:val="24"/>
              </w:rPr>
              <w:t>ЯКОСТІ</w:t>
            </w:r>
            <w:r w:rsidRPr="00241011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14:paraId="55BD9FB1" w14:textId="77777777" w:rsidR="005066DF" w:rsidRPr="00241011" w:rsidRDefault="005066DF" w:rsidP="00F070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4B38D6B" w14:textId="77777777" w:rsidR="005066DF" w:rsidRPr="00551D21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51D21" w:rsidRPr="00551D21" w14:paraId="460ACD56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374520CE" w14:textId="77777777" w:rsidR="005066DF" w:rsidRPr="00551D21" w:rsidRDefault="005066DF" w:rsidP="00C43818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14:paraId="72085DFE" w14:textId="45781281" w:rsidR="005066DF" w:rsidRPr="00551D21" w:rsidRDefault="002636C9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Вибіркова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навчальна дисципліна</w:t>
            </w:r>
          </w:p>
        </w:tc>
      </w:tr>
      <w:tr w:rsidR="00551D21" w:rsidRPr="00551D21" w14:paraId="7DD47406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27744405" w14:textId="77777777" w:rsidR="00C43818" w:rsidRPr="00551D21" w:rsidRDefault="00C43818" w:rsidP="00C43818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14:paraId="32623D3F" w14:textId="44D1BE11" w:rsidR="00C43818" w:rsidRPr="00551D21" w:rsidRDefault="004937B7" w:rsidP="00E93257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ВК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="003666B7" w:rsidRPr="003666B7">
              <w:rPr>
                <w:color w:val="000000" w:themeColor="text1"/>
                <w:sz w:val="24"/>
                <w:szCs w:val="24"/>
              </w:rPr>
              <w:t xml:space="preserve">.10 Економіка </w:t>
            </w:r>
            <w:r w:rsidR="007026F4">
              <w:rPr>
                <w:color w:val="000000" w:themeColor="text1"/>
                <w:sz w:val="24"/>
                <w:szCs w:val="24"/>
              </w:rPr>
              <w:t>якості</w:t>
            </w:r>
          </w:p>
        </w:tc>
      </w:tr>
      <w:tr w:rsidR="00551D21" w:rsidRPr="00551D21" w14:paraId="6D41CEC8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5A73F7B9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Код та назва спеціальності</w:t>
            </w:r>
            <w:r w:rsidR="005066DF" w:rsidRPr="00551D21">
              <w:rPr>
                <w:b/>
                <w:color w:val="000000" w:themeColor="text1"/>
                <w:sz w:val="24"/>
                <w:szCs w:val="24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F363A0" w14:textId="21C5130A" w:rsidR="00C43818" w:rsidRPr="00551D21" w:rsidRDefault="00C43818" w:rsidP="008F5417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1</w:t>
            </w:r>
            <w:r w:rsidR="008F5417">
              <w:rPr>
                <w:color w:val="000000" w:themeColor="text1"/>
                <w:sz w:val="24"/>
                <w:szCs w:val="24"/>
              </w:rPr>
              <w:t>75</w:t>
            </w:r>
            <w:r w:rsidRPr="00551D21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8F5417">
              <w:rPr>
                <w:color w:val="000000" w:themeColor="text1"/>
                <w:sz w:val="24"/>
                <w:szCs w:val="24"/>
              </w:rPr>
              <w:t>І</w:t>
            </w:r>
            <w:r w:rsidR="00B10D95" w:rsidRPr="00551D21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8F5417">
              <w:rPr>
                <w:color w:val="000000" w:themeColor="text1"/>
                <w:sz w:val="24"/>
                <w:szCs w:val="24"/>
              </w:rPr>
              <w:t>і</w:t>
            </w:r>
            <w:r w:rsidR="00B10D95" w:rsidRPr="00551D21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8F5417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551D21" w:rsidRPr="00551D21" w14:paraId="64D304A2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0A6D0CF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A55C4E" w14:textId="131BC616" w:rsidR="00C43818" w:rsidRPr="00551D21" w:rsidRDefault="00B10D95" w:rsidP="00E93257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Якість, </w:t>
            </w:r>
            <w:r w:rsidR="001E6696" w:rsidRPr="00551D21">
              <w:rPr>
                <w:color w:val="000000" w:themeColor="text1"/>
                <w:sz w:val="24"/>
                <w:szCs w:val="24"/>
              </w:rPr>
              <w:t>метрологія</w:t>
            </w:r>
            <w:r w:rsidR="00DD0BA7">
              <w:rPr>
                <w:color w:val="000000" w:themeColor="text1"/>
                <w:sz w:val="24"/>
                <w:szCs w:val="24"/>
              </w:rPr>
              <w:t xml:space="preserve"> та експертиза</w:t>
            </w:r>
          </w:p>
        </w:tc>
      </w:tr>
      <w:tr w:rsidR="00551D21" w:rsidRPr="00551D21" w14:paraId="1E3EA99E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0E65B510" w14:textId="77777777" w:rsidR="00C43818" w:rsidRPr="00551D21" w:rsidRDefault="005066DF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EDFE41A" w14:textId="51FBD97E" w:rsidR="00C43818" w:rsidRPr="00551D21" w:rsidRDefault="00DD0BA7" w:rsidP="00E932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Перший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color w:val="000000" w:themeColor="text1"/>
                <w:sz w:val="24"/>
                <w:szCs w:val="24"/>
              </w:rPr>
              <w:t>бакалаврський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51D21" w:rsidRPr="00551D21" w14:paraId="1ED3F089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64FDC2BA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Обсяг дисципліни</w:t>
            </w:r>
          </w:p>
          <w:p w14:paraId="7624397A" w14:textId="77777777" w:rsidR="005066DF" w:rsidRPr="00551D21" w:rsidRDefault="005066DF" w:rsidP="00C4381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6BDEA57" w14:textId="36FA8986" w:rsidR="00C43818" w:rsidRPr="003666B7" w:rsidRDefault="003666B7" w:rsidP="005066D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551D21" w:rsidRPr="00551D21" w14:paraId="78E00160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43BF84F2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Терміни вивчення</w:t>
            </w:r>
          </w:p>
          <w:p w14:paraId="255C1534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A624D6" w14:textId="7B566F8C" w:rsidR="00C43818" w:rsidRPr="00551D21" w:rsidRDefault="003666B7" w:rsidP="00B10D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семестр (півсеместр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8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51D21" w:rsidRPr="00551D21" w14:paraId="2535E61F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44A1C5B2" w14:textId="77777777" w:rsidR="00C43818" w:rsidRPr="00551D21" w:rsidRDefault="00C43818" w:rsidP="005066DF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Назва кафедри, яка викладає дисципліну</w:t>
            </w:r>
            <w:r w:rsidR="005066DF" w:rsidRPr="00551D21">
              <w:rPr>
                <w:b/>
                <w:color w:val="000000" w:themeColor="text1"/>
                <w:sz w:val="24"/>
                <w:szCs w:val="24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2A2764" w14:textId="77777777" w:rsidR="00C43818" w:rsidRPr="00551D21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551D21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551D21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551D2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551D21" w14:paraId="14F8C03F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FC9EEFB" w14:textId="77777777" w:rsidR="00C43818" w:rsidRPr="00551D21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E1E41C" w14:textId="77777777" w:rsidR="00C43818" w:rsidRPr="00551D21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14:paraId="25F3DB99" w14:textId="77777777" w:rsidR="002E527B" w:rsidRPr="00551D21" w:rsidRDefault="002E527B" w:rsidP="00C43818">
      <w:pPr>
        <w:overflowPunct w:val="0"/>
        <w:textAlignment w:val="baseline"/>
        <w:rPr>
          <w:i/>
          <w:color w:val="000000" w:themeColor="text1"/>
          <w:sz w:val="24"/>
          <w:szCs w:val="24"/>
        </w:rPr>
      </w:pPr>
    </w:p>
    <w:p w14:paraId="173C4497" w14:textId="77777777" w:rsidR="00AB25A1" w:rsidRPr="00551D21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551D21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551D21" w:rsidRPr="00551D21" w14:paraId="5956F6EB" w14:textId="77777777" w:rsidTr="001E6696">
        <w:trPr>
          <w:trHeight w:val="551"/>
        </w:trPr>
        <w:tc>
          <w:tcPr>
            <w:tcW w:w="3402" w:type="dxa"/>
            <w:vMerge w:val="restart"/>
            <w:vAlign w:val="center"/>
          </w:tcPr>
          <w:p w14:paraId="7E201DAF" w14:textId="1027B852" w:rsidR="00AB25A1" w:rsidRPr="00551D21" w:rsidRDefault="002A15C0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59BD1E38" wp14:editId="12C7A59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5A1" w:rsidRPr="00551D21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14:paraId="311FB1B2" w14:textId="77777777" w:rsidR="00AB25A1" w:rsidRPr="00551D21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14:paraId="27F0BB87" w14:textId="65E638AF" w:rsidR="00AB25A1" w:rsidRPr="00551D21" w:rsidRDefault="00AB25A1" w:rsidP="00B00FB6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Канд. техн. наук, доцент 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>Максакова Оксана Сергіївна</w:t>
            </w:r>
          </w:p>
        </w:tc>
      </w:tr>
      <w:tr w:rsidR="00551D21" w:rsidRPr="00551D21" w14:paraId="357CDD5F" w14:textId="77777777" w:rsidTr="001E6696">
        <w:tc>
          <w:tcPr>
            <w:tcW w:w="3402" w:type="dxa"/>
            <w:vMerge/>
          </w:tcPr>
          <w:p w14:paraId="784B7D25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0DCD200" w14:textId="77777777" w:rsidR="000E0CF1" w:rsidRPr="00551D21" w:rsidRDefault="000E0CF1">
            <w:pPr>
              <w:divId w:val="1181046363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Корпоративний Е-mail: o.s.maksakova@ust.edu.ua</w:t>
            </w:r>
          </w:p>
          <w:p w14:paraId="209CABF0" w14:textId="72711EF7" w:rsidR="00AB25A1" w:rsidRPr="00551D21" w:rsidRDefault="000E0CF1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e-</w:t>
            </w:r>
            <w:r w:rsidRPr="00551D21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551D21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e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</w:rPr>
                <w:t>k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s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</w:rPr>
                <w:t>y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u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</w:rPr>
                <w:t>n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y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</w:rPr>
                <w:t>a@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551D21" w:rsidRPr="00551D21" w14:paraId="301F5DAF" w14:textId="77777777" w:rsidTr="001E6696">
        <w:tc>
          <w:tcPr>
            <w:tcW w:w="3402" w:type="dxa"/>
            <w:vMerge/>
          </w:tcPr>
          <w:p w14:paraId="1245656C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B50A6E5" w14:textId="314A4536" w:rsidR="00AB25A1" w:rsidRPr="00551D21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Л</w:t>
            </w:r>
            <w:r w:rsidR="00AB25A1" w:rsidRPr="00551D21">
              <w:rPr>
                <w:color w:val="000000" w:themeColor="text1"/>
                <w:sz w:val="24"/>
                <w:szCs w:val="24"/>
              </w:rPr>
              <w:t xml:space="preserve">інк на персональну сторінку викладача на сайті кафедри </w:t>
            </w:r>
            <w:r w:rsidR="00582EC4" w:rsidRPr="00551D21">
              <w:rPr>
                <w:color w:val="000000" w:themeColor="text1"/>
                <w:sz w:val="24"/>
                <w:szCs w:val="24"/>
              </w:rPr>
              <w:t>https://nmetau.edu.ua/ua/mdiv/i2037/p-2/e1079</w:t>
            </w:r>
          </w:p>
        </w:tc>
      </w:tr>
      <w:tr w:rsidR="00551D21" w:rsidRPr="00551D21" w14:paraId="4B227EBF" w14:textId="77777777" w:rsidTr="001E6696">
        <w:trPr>
          <w:trHeight w:val="383"/>
        </w:trPr>
        <w:tc>
          <w:tcPr>
            <w:tcW w:w="3402" w:type="dxa"/>
            <w:vMerge/>
          </w:tcPr>
          <w:p w14:paraId="3E59C8C8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5788211" w14:textId="64D8EFBA" w:rsidR="00AB25A1" w:rsidRPr="00551D21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Л</w:t>
            </w:r>
            <w:r w:rsidR="00AB25A1" w:rsidRPr="00551D21">
              <w:rPr>
                <w:color w:val="000000" w:themeColor="text1"/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551D21" w14:paraId="35CE61A7" w14:textId="77777777" w:rsidTr="001E6696">
        <w:trPr>
          <w:trHeight w:val="645"/>
        </w:trPr>
        <w:tc>
          <w:tcPr>
            <w:tcW w:w="3402" w:type="dxa"/>
            <w:vMerge/>
          </w:tcPr>
          <w:p w14:paraId="0565448D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9037C90" w14:textId="77777777" w:rsidR="00AB25A1" w:rsidRPr="00551D21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Пр. Гагаріна, 4, кімн. 282</w:t>
            </w:r>
          </w:p>
        </w:tc>
      </w:tr>
    </w:tbl>
    <w:p w14:paraId="49850621" w14:textId="77777777" w:rsidR="00AB25A1" w:rsidRPr="00551D21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51D21" w:rsidRPr="00551D21" w14:paraId="29F89FE1" w14:textId="77777777" w:rsidTr="00867275">
        <w:trPr>
          <w:jc w:val="center"/>
        </w:trPr>
        <w:tc>
          <w:tcPr>
            <w:tcW w:w="2518" w:type="dxa"/>
            <w:shd w:val="clear" w:color="auto" w:fill="auto"/>
          </w:tcPr>
          <w:p w14:paraId="0F48FE40" w14:textId="77777777" w:rsidR="00AB25A1" w:rsidRPr="00551D21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14:paraId="57E2F545" w14:textId="77777777" w:rsidR="003666B7" w:rsidRPr="003666B7" w:rsidRDefault="003666B7" w:rsidP="003666B7">
            <w:pPr>
              <w:pStyle w:val="Default"/>
              <w:jc w:val="both"/>
              <w:rPr>
                <w:color w:val="auto"/>
                <w:lang w:val="uk-UA"/>
              </w:rPr>
            </w:pPr>
            <w:r w:rsidRPr="003666B7">
              <w:rPr>
                <w:color w:val="auto"/>
                <w:lang w:val="uk-UA"/>
              </w:rPr>
              <w:t xml:space="preserve">Передумовами для вивчення дисципліни є попереднє опанування дисциплінами Циклу загально-наукових та загально-технічних дисциплін («Вища математика», «Фізика», «Алгоритмізація та програмування»), фахової дисципліни цього циклу («Товарознавство, якість та експертиза продукції і послуг» та «Кваліметрія»). </w:t>
            </w:r>
          </w:p>
          <w:p w14:paraId="7E4EA40E" w14:textId="38E8398D" w:rsidR="00AB25A1" w:rsidRPr="00551D21" w:rsidRDefault="003666B7" w:rsidP="003666B7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666B7">
              <w:rPr>
                <w:bCs/>
                <w:color w:val="auto"/>
                <w:lang w:val="uk-UA"/>
              </w:rPr>
              <w:t xml:space="preserve">Набуті знання і вміння застосовуються при опануванні дисциплін «Методи та засоби вимірювань», «Опрацювання </w:t>
            </w:r>
            <w:r w:rsidRPr="003666B7">
              <w:rPr>
                <w:bCs/>
                <w:color w:val="auto"/>
                <w:lang w:val="uk-UA"/>
              </w:rPr>
              <w:lastRenderedPageBreak/>
              <w:t>результатів вимірювань» та ін. з програми підготовки бакалаврів за фахом, зокрема – при підготовці ними випускної роботи.</w:t>
            </w:r>
          </w:p>
        </w:tc>
      </w:tr>
      <w:tr w:rsidR="00551D21" w:rsidRPr="00551D21" w14:paraId="6D0C59BF" w14:textId="77777777" w:rsidTr="00867275">
        <w:trPr>
          <w:jc w:val="center"/>
        </w:trPr>
        <w:tc>
          <w:tcPr>
            <w:tcW w:w="2518" w:type="dxa"/>
            <w:shd w:val="clear" w:color="auto" w:fill="auto"/>
          </w:tcPr>
          <w:p w14:paraId="421A38B4" w14:textId="77777777" w:rsidR="00AB25A1" w:rsidRPr="00551D21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14:paraId="02FE338D" w14:textId="71F6C6E1" w:rsidR="00AB25A1" w:rsidRPr="003666B7" w:rsidRDefault="003666B7" w:rsidP="00DD0BA7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3666B7">
              <w:rPr>
                <w:bCs/>
                <w:color w:val="auto"/>
                <w:lang w:val="uk-UA"/>
              </w:rPr>
              <w:t xml:space="preserve">Засвоєння знань щодо визначення економічної ефективності робіт </w:t>
            </w:r>
            <w:r w:rsidR="00BA2948">
              <w:rPr>
                <w:bCs/>
                <w:color w:val="auto"/>
                <w:lang w:val="uk-UA"/>
              </w:rPr>
              <w:t>і</w:t>
            </w:r>
            <w:r w:rsidRPr="003666B7">
              <w:rPr>
                <w:bCs/>
                <w:color w:val="auto"/>
                <w:lang w:val="uk-UA"/>
              </w:rPr>
              <w:t xml:space="preserve">з забезпечення якості продукції; </w:t>
            </w:r>
            <w:r w:rsidR="00BA2948">
              <w:rPr>
                <w:bCs/>
                <w:color w:val="auto"/>
                <w:lang w:val="uk-UA"/>
              </w:rPr>
              <w:t xml:space="preserve">опанування навичками з </w:t>
            </w:r>
            <w:bookmarkStart w:id="0" w:name="_GoBack"/>
            <w:bookmarkEnd w:id="0"/>
            <w:r w:rsidRPr="003666B7">
              <w:rPr>
                <w:bCs/>
                <w:color w:val="auto"/>
                <w:lang w:val="uk-UA"/>
              </w:rPr>
              <w:t>розрахунку показників економічної доцільності розробки та впровадження нормативних документів (стандартів, технологічних та технічних регламентів, технічних умов тощо), а також метрологічного забезпечення виробництва та сертифікації продукції</w:t>
            </w:r>
            <w:r w:rsidRPr="003666B7">
              <w:rPr>
                <w:color w:val="auto"/>
                <w:lang w:val="uk-UA"/>
              </w:rPr>
              <w:t>.</w:t>
            </w:r>
          </w:p>
        </w:tc>
      </w:tr>
      <w:tr w:rsidR="00DD0BA7" w:rsidRPr="00551D21" w14:paraId="454D10FE" w14:textId="77777777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14:paraId="0DDBF711" w14:textId="77777777" w:rsidR="00DD0BA7" w:rsidRPr="00551D21" w:rsidRDefault="00DD0BA7" w:rsidP="00DD0BA7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AA20956" w14:textId="3374719F" w:rsidR="00DD0BA7" w:rsidRPr="003666B7" w:rsidRDefault="00DD0BA7" w:rsidP="00DD0B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 xml:space="preserve">ОРН1. </w:t>
            </w:r>
            <w:r w:rsidR="003666B7" w:rsidRPr="003666B7">
              <w:rPr>
                <w:bCs/>
                <w:sz w:val="24"/>
                <w:szCs w:val="24"/>
              </w:rPr>
              <w:t>Пояснити та описувати базові поняття, принципи, та методи економічного обґрунтування робіт зі стандартизації та метрології  на різних етапах їх життєвого циклу.</w:t>
            </w:r>
          </w:p>
        </w:tc>
      </w:tr>
      <w:tr w:rsidR="00DD0BA7" w:rsidRPr="00551D21" w14:paraId="1DF0065D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3891B791" w14:textId="77777777" w:rsidR="00DD0BA7" w:rsidRPr="00551D21" w:rsidRDefault="00DD0BA7" w:rsidP="00DD0B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93C009B" w14:textId="13CAC580" w:rsidR="00DD0BA7" w:rsidRPr="003666B7" w:rsidRDefault="00DD0BA7" w:rsidP="00DD0B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 xml:space="preserve">ОРН2. </w:t>
            </w:r>
            <w:r w:rsidR="003666B7" w:rsidRPr="003666B7">
              <w:rPr>
                <w:bCs/>
                <w:sz w:val="24"/>
                <w:szCs w:val="24"/>
              </w:rPr>
              <w:t>Застосовувати основні підходи, необхідні для розв’язання завдань із забезпечення якісного та економічно доцільного впровадження  складових системи технічного регулювання у будь-якій предметній області економічної діяльності з використанням сучасних методологій та методів з удосконалення наявних систем.</w:t>
            </w:r>
          </w:p>
        </w:tc>
      </w:tr>
      <w:tr w:rsidR="00DD0BA7" w:rsidRPr="00551D21" w14:paraId="0013AB0A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1C30DF46" w14:textId="77777777" w:rsidR="00DD0BA7" w:rsidRPr="00551D21" w:rsidRDefault="00DD0BA7" w:rsidP="00DD0B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9F250D5" w14:textId="4F4D6907" w:rsidR="00DD0BA7" w:rsidRPr="003666B7" w:rsidRDefault="00DD0BA7" w:rsidP="00DD0B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 xml:space="preserve">ОРН3. </w:t>
            </w:r>
            <w:r w:rsidR="003666B7" w:rsidRPr="003666B7">
              <w:rPr>
                <w:bCs/>
                <w:sz w:val="24"/>
                <w:szCs w:val="24"/>
              </w:rPr>
              <w:t>Вибирати та пропонувати для реалізації раціональні економічні показники використання та застосування складових технічного регулювання для забезпечення якості продукції (послуг) та процесів.</w:t>
            </w:r>
          </w:p>
        </w:tc>
      </w:tr>
      <w:tr w:rsidR="00551D21" w:rsidRPr="00551D21" w14:paraId="170D47DC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1F561346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14:paraId="0C0C1D5C" w14:textId="6074E9CA" w:rsidR="00F07015" w:rsidRPr="003666B7" w:rsidRDefault="00F07015" w:rsidP="00F0701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666B7">
              <w:rPr>
                <w:b/>
                <w:bCs/>
                <w:color w:val="000000" w:themeColor="text1"/>
                <w:sz w:val="24"/>
                <w:szCs w:val="24"/>
              </w:rPr>
              <w:t xml:space="preserve">Розділ 1. </w:t>
            </w:r>
            <w:r w:rsidR="007026F4" w:rsidRPr="007026F4">
              <w:rPr>
                <w:b/>
                <w:bCs/>
                <w:color w:val="000000" w:themeColor="text1"/>
                <w:sz w:val="24"/>
                <w:szCs w:val="24"/>
              </w:rPr>
              <w:t>Основи економіки якості</w:t>
            </w:r>
          </w:p>
          <w:p w14:paraId="0F2912A1" w14:textId="0CED5E12" w:rsidR="003666B7" w:rsidRPr="003666B7" w:rsidRDefault="00F07015" w:rsidP="00A01231">
            <w:pPr>
              <w:pStyle w:val="Default"/>
              <w:rPr>
                <w:b/>
                <w:bCs/>
                <w:color w:val="000000" w:themeColor="text1"/>
                <w:lang w:val="uk-UA"/>
              </w:rPr>
            </w:pPr>
            <w:r w:rsidRPr="003666B7">
              <w:rPr>
                <w:b/>
                <w:bCs/>
                <w:color w:val="000000" w:themeColor="text1"/>
              </w:rPr>
              <w:t xml:space="preserve">Розділ 2. </w:t>
            </w:r>
            <w:r w:rsidR="003666B7" w:rsidRPr="003666B7">
              <w:rPr>
                <w:b/>
                <w:lang w:val="uk-UA"/>
              </w:rPr>
              <w:t xml:space="preserve">Економіка </w:t>
            </w:r>
            <w:r w:rsidR="007026F4">
              <w:rPr>
                <w:b/>
                <w:lang w:val="uk-UA"/>
              </w:rPr>
              <w:t>стандартизації</w:t>
            </w:r>
          </w:p>
          <w:p w14:paraId="3CB21646" w14:textId="6D5F5DAE" w:rsidR="002372A7" w:rsidRPr="003666B7" w:rsidRDefault="00F07015" w:rsidP="00A01231">
            <w:pPr>
              <w:pStyle w:val="Default"/>
              <w:rPr>
                <w:b/>
                <w:color w:val="auto"/>
                <w:lang w:val="uk-UA"/>
              </w:rPr>
            </w:pPr>
            <w:r w:rsidRPr="003666B7">
              <w:rPr>
                <w:b/>
                <w:bCs/>
                <w:color w:val="000000" w:themeColor="text1"/>
                <w:lang w:val="uk-UA"/>
              </w:rPr>
              <w:t xml:space="preserve">Розділ 3. </w:t>
            </w:r>
            <w:r w:rsidR="007026F4" w:rsidRPr="0079427D">
              <w:rPr>
                <w:b/>
                <w:bCs/>
                <w:lang w:val="uk-UA"/>
              </w:rPr>
              <w:t xml:space="preserve">Економіка </w:t>
            </w:r>
            <w:r w:rsidR="007026F4">
              <w:rPr>
                <w:b/>
                <w:bCs/>
                <w:lang w:val="uk-UA"/>
              </w:rPr>
              <w:t>підтвердження</w:t>
            </w:r>
            <w:r w:rsidR="007026F4" w:rsidRPr="0079427D">
              <w:rPr>
                <w:b/>
                <w:bCs/>
                <w:lang w:val="uk-UA"/>
              </w:rPr>
              <w:t xml:space="preserve"> відповідності та сертифікації</w:t>
            </w:r>
          </w:p>
        </w:tc>
      </w:tr>
      <w:tr w:rsidR="00551D21" w:rsidRPr="00551D21" w14:paraId="6115DCB2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738A80E2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14:paraId="2F33063F" w14:textId="77777777" w:rsidR="003666B7" w:rsidRDefault="002372A7" w:rsidP="003666B7">
            <w:pPr>
              <w:pStyle w:val="Default"/>
              <w:ind w:firstLine="284"/>
              <w:jc w:val="both"/>
              <w:rPr>
                <w:iCs/>
                <w:color w:val="auto"/>
                <w:lang w:val="uk-UA"/>
              </w:rPr>
            </w:pPr>
            <w:r w:rsidRPr="002372A7">
              <w:rPr>
                <w:iCs/>
                <w:color w:val="auto"/>
                <w:lang w:val="uk-UA"/>
              </w:rPr>
              <w:t>Оцінки з кожного розділу визначаються за 12-бальною шкалою згідно із затвердженими  критеріями за результатами таких контрольних заходів:</w:t>
            </w:r>
            <w:r w:rsidR="003666B7">
              <w:rPr>
                <w:iCs/>
                <w:color w:val="auto"/>
                <w:lang w:val="uk-UA"/>
              </w:rPr>
              <w:t xml:space="preserve"> </w:t>
            </w:r>
            <w:r w:rsidR="003666B7" w:rsidRPr="003666B7">
              <w:rPr>
                <w:color w:val="auto"/>
                <w:lang w:val="uk-UA"/>
              </w:rPr>
              <w:t>оцінки РО1, РО2 та РО3 з розділів</w:t>
            </w:r>
            <w:r w:rsidR="003666B7" w:rsidRPr="003666B7">
              <w:rPr>
                <w:iCs/>
                <w:color w:val="auto"/>
                <w:lang w:val="uk-UA"/>
              </w:rPr>
              <w:t xml:space="preserve"> 1, 2 та 3  відповідно </w:t>
            </w:r>
            <w:r w:rsidR="003666B7" w:rsidRPr="003666B7">
              <w:rPr>
                <w:color w:val="auto"/>
                <w:lang w:val="uk-UA"/>
              </w:rPr>
              <w:t>– за результатами письмової контрольної роботи</w:t>
            </w:r>
            <w:r w:rsidR="003666B7" w:rsidRPr="003666B7">
              <w:rPr>
                <w:iCs/>
                <w:color w:val="auto"/>
                <w:lang w:val="uk-UA"/>
              </w:rPr>
              <w:t xml:space="preserve"> у тестовій формі (РК1).</w:t>
            </w:r>
          </w:p>
          <w:p w14:paraId="7A3F1502" w14:textId="7AE20B1A" w:rsidR="002372A7" w:rsidRPr="003666B7" w:rsidRDefault="003666B7" w:rsidP="003666B7">
            <w:pPr>
              <w:pStyle w:val="Default"/>
              <w:ind w:firstLine="284"/>
              <w:jc w:val="both"/>
              <w:rPr>
                <w:iCs/>
                <w:color w:val="auto"/>
                <w:lang w:val="uk-UA"/>
              </w:rPr>
            </w:pPr>
            <w:r w:rsidRPr="003666B7">
              <w:rPr>
                <w:iCs/>
                <w:color w:val="auto"/>
                <w:lang w:val="uk-UA"/>
              </w:rPr>
              <w:t xml:space="preserve">Оцінка С1 формується за результатами контрольної роботи РК1 за 12-бальною шкалою як середнє арифметичне оцінок РО1, РО2 та РО3 визначених за 12-бальною шкалою, з округленням до найближчого цілого числа. </w:t>
            </w:r>
          </w:p>
        </w:tc>
      </w:tr>
      <w:tr w:rsidR="00551D21" w:rsidRPr="00551D21" w14:paraId="70B043DE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1EC072F4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14:paraId="00EA14D7" w14:textId="77777777" w:rsidR="00F07015" w:rsidRPr="00551D21" w:rsidRDefault="00F07015" w:rsidP="003666B7">
            <w:pPr>
              <w:pStyle w:val="Default"/>
              <w:ind w:firstLine="284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14:paraId="2F2E338E" w14:textId="77777777" w:rsidR="00F07015" w:rsidRPr="00551D21" w:rsidRDefault="00F07015" w:rsidP="003666B7">
            <w:pPr>
              <w:pStyle w:val="Default"/>
              <w:ind w:firstLine="284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14:paraId="1A7C91F3" w14:textId="77777777" w:rsidR="00F07015" w:rsidRPr="00551D21" w:rsidRDefault="00F07015" w:rsidP="003666B7">
            <w:pPr>
              <w:pStyle w:val="Default"/>
              <w:ind w:firstLine="284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79E8BD3A" w14:textId="37F7E192" w:rsidR="00F07015" w:rsidRPr="00551D21" w:rsidRDefault="00F07015" w:rsidP="003666B7">
            <w:pPr>
              <w:pStyle w:val="Default"/>
              <w:ind w:firstLine="284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 або під час виконання курсової роботи, тягнуть відповідальність у вигляді повторного </w:t>
            </w:r>
            <w:r w:rsidRPr="00551D21">
              <w:rPr>
                <w:color w:val="000000" w:themeColor="text1"/>
                <w:lang w:val="uk-UA"/>
              </w:rPr>
              <w:lastRenderedPageBreak/>
              <w:t>виконання сфальсифікованої роботи та повторного проходження процедури оцінювання.</w:t>
            </w:r>
          </w:p>
        </w:tc>
      </w:tr>
      <w:tr w:rsidR="00551D21" w:rsidRPr="00551D21" w14:paraId="25B8E236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352887C5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14:paraId="6EED6E99" w14:textId="71CD09B3" w:rsidR="00F07015" w:rsidRPr="00551D21" w:rsidRDefault="00F07015" w:rsidP="003666B7">
            <w:pPr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551D21">
              <w:rPr>
                <w:iCs/>
                <w:color w:val="000000" w:themeColor="text1"/>
                <w:sz w:val="24"/>
                <w:szCs w:val="24"/>
              </w:rPr>
              <w:t>дистанційного навчання: ZOOM, Google Class тощо.</w:t>
            </w:r>
          </w:p>
        </w:tc>
      </w:tr>
      <w:tr w:rsidR="00F07015" w:rsidRPr="00551D21" w14:paraId="04590E9F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40CB0A8F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14:paraId="3F97FD03" w14:textId="77777777" w:rsidR="00241011" w:rsidRPr="003666B7" w:rsidRDefault="00241011" w:rsidP="003666B7">
            <w:pPr>
              <w:tabs>
                <w:tab w:val="left" w:pos="0"/>
                <w:tab w:val="left" w:pos="633"/>
              </w:tabs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 w:rsidRPr="003666B7">
              <w:rPr>
                <w:b/>
                <w:i/>
                <w:sz w:val="24"/>
                <w:szCs w:val="24"/>
              </w:rPr>
              <w:t xml:space="preserve">Основна </w:t>
            </w:r>
            <w:bookmarkStart w:id="1" w:name="_Hlk126778985"/>
            <w:r w:rsidRPr="003666B7">
              <w:rPr>
                <w:b/>
                <w:i/>
                <w:sz w:val="24"/>
                <w:szCs w:val="24"/>
              </w:rPr>
              <w:t>література</w:t>
            </w:r>
            <w:bookmarkEnd w:id="1"/>
          </w:p>
          <w:p w14:paraId="23CE8E04" w14:textId="77777777" w:rsidR="003666B7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 xml:space="preserve">Системи менеджменту якістю / А.М. Должанський, Н.М. Мосьпан, </w:t>
            </w:r>
            <w:r w:rsidRPr="003666B7">
              <w:rPr>
                <w:sz w:val="24"/>
                <w:szCs w:val="24"/>
              </w:rPr>
              <w:br/>
              <w:t>І.М. Ломов, О.С. Максакова. Дніпро: «Свідлер А.Л.», 2017. 563 с.</w:t>
            </w:r>
          </w:p>
          <w:p w14:paraId="462AE7CD" w14:textId="77777777" w:rsidR="003666B7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>Экономика стандартизации, метрологии и качества /</w:t>
            </w:r>
            <w:r w:rsidRPr="003666B7">
              <w:rPr>
                <w:sz w:val="24"/>
                <w:szCs w:val="24"/>
              </w:rPr>
              <w:br/>
              <w:t>Л.В. Бесфамильная, В.И. Резчиков, Л.Г. Соколова, В.А. Швандар. Москва : Издательство стандартов, 1988. 312 с.</w:t>
            </w:r>
          </w:p>
          <w:p w14:paraId="770B6DB9" w14:textId="77777777" w:rsidR="003666B7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>Экономика качества. Основные принципы и их применение / Под ред. Дж. Кампанеллы / Пер. с англ. А. Раскина / Науч. ред. Ю.П. Адлер и</w:t>
            </w:r>
            <w:r w:rsidRPr="003666B7">
              <w:rPr>
                <w:sz w:val="24"/>
                <w:szCs w:val="24"/>
              </w:rPr>
              <w:br/>
              <w:t>С.Е. Щепетова. Москва : РИА «Стандарты и качество», 2005. 232 с.</w:t>
            </w:r>
          </w:p>
          <w:p w14:paraId="0C7D52A3" w14:textId="77777777" w:rsidR="003666B7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>Салухіна Н.Г., Язвінська О.М. Стандартизація та сертифікація товарів та послуг. Київ : Центр навчальної ліьератури, 2019.  426 с.</w:t>
            </w:r>
          </w:p>
          <w:p w14:paraId="3ED7F794" w14:textId="77777777" w:rsidR="003666B7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 xml:space="preserve">Системи менеджменту якості / Должанський А.М., Мосьпан Н.Н.,  Ломов І.М., Максакова О.С. Дніпро : Свідлер А.Л., 2017.  563 с. </w:t>
            </w:r>
          </w:p>
          <w:p w14:paraId="7E41C3BA" w14:textId="77777777" w:rsidR="003666B7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>Кривов’язюк І. В. Економічна діагностика. 2-е вид. : навч. посіб.  Київ : Центр учбової літератури, 2017.  456 с.</w:t>
            </w:r>
          </w:p>
          <w:p w14:paraId="3BFEA40B" w14:textId="77777777" w:rsidR="003666B7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 xml:space="preserve">Федорович В.О., Пупань Л.І., Островерх Є.В. Метрологічне забезпечення якості продукції. Харків : НТУ «ХПІ», 2022. 104 с </w:t>
            </w:r>
          </w:p>
          <w:p w14:paraId="32E7FC02" w14:textId="77777777" w:rsidR="003666B7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>Наказ Міністерства економічного розвитку і торгівлі України «Про затвердження Методики визначення трудомісткості та вартості робіт з національної стандартизації» від 05.10.2016 р., № 1685. URL: https://zakon.rada.gov.ua/laws/show/z1402-16 (Дата звернення 30.10.2022 р.).</w:t>
            </w:r>
          </w:p>
          <w:p w14:paraId="08BBB38B" w14:textId="77777777" w:rsidR="003666B7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 xml:space="preserve">Постанова КМУ від 28 жовтня 2015 р., № 865 «Про затвердження Порядку оплати робіт з проведення повірки законодавчо регульованих засобів вимірювальної техніки, що перебувають в експлуатації, та визначення вартості таких робіт». URL: </w:t>
            </w:r>
            <w:hyperlink r:id="rId10" w:anchor="Text" w:history="1">
              <w:r w:rsidRPr="003666B7">
                <w:rPr>
                  <w:sz w:val="24"/>
                  <w:szCs w:val="24"/>
                </w:rPr>
                <w:t>https://zakon.rada.gov.ua/laws/show/865-2015-%D0%BF#Text</w:t>
              </w:r>
            </w:hyperlink>
            <w:r w:rsidRPr="003666B7">
              <w:rPr>
                <w:sz w:val="24"/>
                <w:szCs w:val="24"/>
              </w:rPr>
              <w:t xml:space="preserve">  (Дата звернення 30.10.2022 р.).</w:t>
            </w:r>
          </w:p>
          <w:p w14:paraId="23E394AB" w14:textId="77777777" w:rsidR="003666B7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>Постанова КМУ  від 12 липня 2017 р., № 514 «Про затвердження Правил визначення вартості робіт з оцінки відповідності вимогам технічних регламентів, що виконуються призначеними органами з оцінки відповідності та визнаними незалежними організаціями».</w:t>
            </w:r>
          </w:p>
          <w:p w14:paraId="6CCB2E4C" w14:textId="77777777" w:rsidR="003666B7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>Клименко М.О., Скрипчук П.М. Метрологія, стандартизація і сертифікація в екології. Київ : Академія, 2006. 366 с.</w:t>
            </w:r>
          </w:p>
          <w:p w14:paraId="49BC1311" w14:textId="77777777" w:rsidR="003666B7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lastRenderedPageBreak/>
              <w:t xml:space="preserve"> Мельник Л.Г. Екологічна економіка. Суми : ВТД "Університетська книга", 2006. 367 с.</w:t>
            </w:r>
          </w:p>
          <w:p w14:paraId="4F345DF3" w14:textId="77777777" w:rsidR="003666B7" w:rsidRPr="003666B7" w:rsidRDefault="003666B7" w:rsidP="003666B7">
            <w:pPr>
              <w:tabs>
                <w:tab w:val="left" w:pos="633"/>
              </w:tabs>
              <w:ind w:firstLine="284"/>
              <w:jc w:val="center"/>
              <w:rPr>
                <w:b/>
                <w:i/>
                <w:sz w:val="24"/>
                <w:szCs w:val="24"/>
              </w:rPr>
            </w:pPr>
          </w:p>
          <w:p w14:paraId="270506E6" w14:textId="77777777" w:rsidR="003666B7" w:rsidRPr="003666B7" w:rsidRDefault="003666B7" w:rsidP="003666B7">
            <w:pPr>
              <w:tabs>
                <w:tab w:val="left" w:pos="633"/>
              </w:tabs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 w:rsidRPr="003666B7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14:paraId="287AA6AD" w14:textId="554615F5" w:rsidR="00F07015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</w:tc>
      </w:tr>
    </w:tbl>
    <w:p w14:paraId="6792A015" w14:textId="77777777" w:rsidR="00AB25A1" w:rsidRPr="00551D21" w:rsidRDefault="00AB25A1" w:rsidP="00AB25A1">
      <w:pPr>
        <w:overflowPunct w:val="0"/>
        <w:textAlignment w:val="baseline"/>
        <w:rPr>
          <w:i/>
          <w:color w:val="000000" w:themeColor="text1"/>
          <w:sz w:val="24"/>
          <w:szCs w:val="24"/>
        </w:rPr>
      </w:pPr>
    </w:p>
    <w:p w14:paraId="7F1439EA" w14:textId="77777777" w:rsidR="00AB25A1" w:rsidRPr="00551D21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14:paraId="45FEC29D" w14:textId="77777777" w:rsidR="00C43818" w:rsidRPr="00551D21" w:rsidRDefault="00C43818">
      <w:pPr>
        <w:rPr>
          <w:color w:val="000000" w:themeColor="text1"/>
          <w:sz w:val="24"/>
          <w:szCs w:val="24"/>
        </w:rPr>
      </w:pPr>
    </w:p>
    <w:sectPr w:rsidR="00C43818" w:rsidRPr="0055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521FA" w14:textId="77777777" w:rsidR="00B75B0A" w:rsidRDefault="00B75B0A" w:rsidP="006F66BA">
      <w:r>
        <w:separator/>
      </w:r>
    </w:p>
  </w:endnote>
  <w:endnote w:type="continuationSeparator" w:id="0">
    <w:p w14:paraId="619568AB" w14:textId="77777777" w:rsidR="00B75B0A" w:rsidRDefault="00B75B0A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A90C3" w14:textId="77777777" w:rsidR="00B75B0A" w:rsidRDefault="00B75B0A" w:rsidP="006F66BA">
      <w:r>
        <w:separator/>
      </w:r>
    </w:p>
  </w:footnote>
  <w:footnote w:type="continuationSeparator" w:id="0">
    <w:p w14:paraId="19DE3A8B" w14:textId="77777777" w:rsidR="00B75B0A" w:rsidRDefault="00B75B0A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4" w15:restartNumberingAfterBreak="0">
    <w:nsid w:val="3AA208A5"/>
    <w:multiLevelType w:val="hybridMultilevel"/>
    <w:tmpl w:val="BF6AEF02"/>
    <w:lvl w:ilvl="0" w:tplc="D6B216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71"/>
    <w:rsid w:val="00034F3D"/>
    <w:rsid w:val="00076CFE"/>
    <w:rsid w:val="00077399"/>
    <w:rsid w:val="00084D0E"/>
    <w:rsid w:val="00084E4A"/>
    <w:rsid w:val="00096F07"/>
    <w:rsid w:val="000D7084"/>
    <w:rsid w:val="000E0CF1"/>
    <w:rsid w:val="001014D1"/>
    <w:rsid w:val="00110E09"/>
    <w:rsid w:val="00126953"/>
    <w:rsid w:val="00137484"/>
    <w:rsid w:val="0014020A"/>
    <w:rsid w:val="001441C2"/>
    <w:rsid w:val="0014426C"/>
    <w:rsid w:val="00146E70"/>
    <w:rsid w:val="001634D4"/>
    <w:rsid w:val="001659F2"/>
    <w:rsid w:val="00167B2F"/>
    <w:rsid w:val="0017199A"/>
    <w:rsid w:val="00184500"/>
    <w:rsid w:val="001A217C"/>
    <w:rsid w:val="001A234E"/>
    <w:rsid w:val="001A2C31"/>
    <w:rsid w:val="001A564F"/>
    <w:rsid w:val="001B384A"/>
    <w:rsid w:val="001D29B8"/>
    <w:rsid w:val="001E2FD7"/>
    <w:rsid w:val="001E6696"/>
    <w:rsid w:val="001F3CA9"/>
    <w:rsid w:val="001F4547"/>
    <w:rsid w:val="00210B92"/>
    <w:rsid w:val="002140CC"/>
    <w:rsid w:val="00236491"/>
    <w:rsid w:val="002372A7"/>
    <w:rsid w:val="00241011"/>
    <w:rsid w:val="00243428"/>
    <w:rsid w:val="00250349"/>
    <w:rsid w:val="002636C9"/>
    <w:rsid w:val="00266DC0"/>
    <w:rsid w:val="00273766"/>
    <w:rsid w:val="00280EFB"/>
    <w:rsid w:val="00291830"/>
    <w:rsid w:val="0029331A"/>
    <w:rsid w:val="0029735C"/>
    <w:rsid w:val="002A15C0"/>
    <w:rsid w:val="002A3812"/>
    <w:rsid w:val="002B59F4"/>
    <w:rsid w:val="002B66AB"/>
    <w:rsid w:val="002B6CA7"/>
    <w:rsid w:val="002B76D4"/>
    <w:rsid w:val="002D0BE9"/>
    <w:rsid w:val="002D2FEB"/>
    <w:rsid w:val="002E1BE1"/>
    <w:rsid w:val="002E527B"/>
    <w:rsid w:val="002E73B9"/>
    <w:rsid w:val="002E77DF"/>
    <w:rsid w:val="002F2353"/>
    <w:rsid w:val="002F493F"/>
    <w:rsid w:val="002F7D97"/>
    <w:rsid w:val="00312861"/>
    <w:rsid w:val="0032168D"/>
    <w:rsid w:val="003273A5"/>
    <w:rsid w:val="0034459E"/>
    <w:rsid w:val="00346466"/>
    <w:rsid w:val="003666B7"/>
    <w:rsid w:val="00370E3D"/>
    <w:rsid w:val="0037613D"/>
    <w:rsid w:val="00377149"/>
    <w:rsid w:val="00390B83"/>
    <w:rsid w:val="003A5073"/>
    <w:rsid w:val="003A75A2"/>
    <w:rsid w:val="003B0530"/>
    <w:rsid w:val="003B495F"/>
    <w:rsid w:val="003C0B17"/>
    <w:rsid w:val="003D2B82"/>
    <w:rsid w:val="003D357B"/>
    <w:rsid w:val="00420C41"/>
    <w:rsid w:val="004268FA"/>
    <w:rsid w:val="00451B42"/>
    <w:rsid w:val="00465428"/>
    <w:rsid w:val="00492E11"/>
    <w:rsid w:val="004937B7"/>
    <w:rsid w:val="004A0F2A"/>
    <w:rsid w:val="004A25BE"/>
    <w:rsid w:val="004A69CA"/>
    <w:rsid w:val="004E0EBA"/>
    <w:rsid w:val="004E3655"/>
    <w:rsid w:val="004F688F"/>
    <w:rsid w:val="005021F1"/>
    <w:rsid w:val="005066DF"/>
    <w:rsid w:val="0050771C"/>
    <w:rsid w:val="00517070"/>
    <w:rsid w:val="00525A56"/>
    <w:rsid w:val="00535C4F"/>
    <w:rsid w:val="00551D21"/>
    <w:rsid w:val="0055704F"/>
    <w:rsid w:val="005659EB"/>
    <w:rsid w:val="00566A75"/>
    <w:rsid w:val="00570EB2"/>
    <w:rsid w:val="005768E5"/>
    <w:rsid w:val="00582EC4"/>
    <w:rsid w:val="0059044D"/>
    <w:rsid w:val="005A26C9"/>
    <w:rsid w:val="005D71AB"/>
    <w:rsid w:val="005E09AF"/>
    <w:rsid w:val="005E2754"/>
    <w:rsid w:val="0060188B"/>
    <w:rsid w:val="00604554"/>
    <w:rsid w:val="00606653"/>
    <w:rsid w:val="006259AA"/>
    <w:rsid w:val="00653245"/>
    <w:rsid w:val="0067217C"/>
    <w:rsid w:val="006778CD"/>
    <w:rsid w:val="00680435"/>
    <w:rsid w:val="00682A79"/>
    <w:rsid w:val="00697C3D"/>
    <w:rsid w:val="006A749E"/>
    <w:rsid w:val="006B2EEC"/>
    <w:rsid w:val="006B6697"/>
    <w:rsid w:val="006D2AC1"/>
    <w:rsid w:val="006F2DD7"/>
    <w:rsid w:val="006F66BA"/>
    <w:rsid w:val="007002BA"/>
    <w:rsid w:val="00701DBB"/>
    <w:rsid w:val="007026F4"/>
    <w:rsid w:val="00703EAA"/>
    <w:rsid w:val="0070725C"/>
    <w:rsid w:val="00712609"/>
    <w:rsid w:val="00720C8F"/>
    <w:rsid w:val="00752657"/>
    <w:rsid w:val="0077191E"/>
    <w:rsid w:val="007868AC"/>
    <w:rsid w:val="00790A72"/>
    <w:rsid w:val="007929FA"/>
    <w:rsid w:val="007C3121"/>
    <w:rsid w:val="007D06F8"/>
    <w:rsid w:val="007D1318"/>
    <w:rsid w:val="007D1439"/>
    <w:rsid w:val="007D273F"/>
    <w:rsid w:val="007E555B"/>
    <w:rsid w:val="007F3068"/>
    <w:rsid w:val="00801F05"/>
    <w:rsid w:val="008154A8"/>
    <w:rsid w:val="00840C9D"/>
    <w:rsid w:val="0084356A"/>
    <w:rsid w:val="00853323"/>
    <w:rsid w:val="0087516A"/>
    <w:rsid w:val="0088069D"/>
    <w:rsid w:val="00885FC2"/>
    <w:rsid w:val="008B0721"/>
    <w:rsid w:val="008B1414"/>
    <w:rsid w:val="008C36CD"/>
    <w:rsid w:val="008C67E9"/>
    <w:rsid w:val="008D5E4C"/>
    <w:rsid w:val="008F5417"/>
    <w:rsid w:val="0091212F"/>
    <w:rsid w:val="00913B69"/>
    <w:rsid w:val="00924F4D"/>
    <w:rsid w:val="00940B39"/>
    <w:rsid w:val="00955DD7"/>
    <w:rsid w:val="009622CF"/>
    <w:rsid w:val="0096315A"/>
    <w:rsid w:val="00993986"/>
    <w:rsid w:val="009A0FAB"/>
    <w:rsid w:val="009A2BF6"/>
    <w:rsid w:val="009C1383"/>
    <w:rsid w:val="009C1A93"/>
    <w:rsid w:val="009C3C5B"/>
    <w:rsid w:val="009C5988"/>
    <w:rsid w:val="009D4B86"/>
    <w:rsid w:val="009E68D3"/>
    <w:rsid w:val="009F6BA8"/>
    <w:rsid w:val="00A01231"/>
    <w:rsid w:val="00A078C0"/>
    <w:rsid w:val="00A13DDD"/>
    <w:rsid w:val="00A1403D"/>
    <w:rsid w:val="00A401A4"/>
    <w:rsid w:val="00A771CB"/>
    <w:rsid w:val="00A775B3"/>
    <w:rsid w:val="00A852F2"/>
    <w:rsid w:val="00A944C4"/>
    <w:rsid w:val="00AA4771"/>
    <w:rsid w:val="00AB25A1"/>
    <w:rsid w:val="00AC0192"/>
    <w:rsid w:val="00AD68CD"/>
    <w:rsid w:val="00AE0EA9"/>
    <w:rsid w:val="00B0056D"/>
    <w:rsid w:val="00B00FB6"/>
    <w:rsid w:val="00B10CB6"/>
    <w:rsid w:val="00B10D95"/>
    <w:rsid w:val="00B10EC9"/>
    <w:rsid w:val="00B16369"/>
    <w:rsid w:val="00B2370E"/>
    <w:rsid w:val="00B33233"/>
    <w:rsid w:val="00B42757"/>
    <w:rsid w:val="00B4613F"/>
    <w:rsid w:val="00B75B0A"/>
    <w:rsid w:val="00B8521A"/>
    <w:rsid w:val="00BA2948"/>
    <w:rsid w:val="00BC255F"/>
    <w:rsid w:val="00BD605B"/>
    <w:rsid w:val="00BE0C90"/>
    <w:rsid w:val="00BF0025"/>
    <w:rsid w:val="00BF51E4"/>
    <w:rsid w:val="00C20236"/>
    <w:rsid w:val="00C26BDA"/>
    <w:rsid w:val="00C303D2"/>
    <w:rsid w:val="00C437AB"/>
    <w:rsid w:val="00C43818"/>
    <w:rsid w:val="00C64118"/>
    <w:rsid w:val="00C665CD"/>
    <w:rsid w:val="00C708C9"/>
    <w:rsid w:val="00C74483"/>
    <w:rsid w:val="00C7700E"/>
    <w:rsid w:val="00C9765C"/>
    <w:rsid w:val="00CA0698"/>
    <w:rsid w:val="00CA3175"/>
    <w:rsid w:val="00CA37B8"/>
    <w:rsid w:val="00CB27BD"/>
    <w:rsid w:val="00CD1E80"/>
    <w:rsid w:val="00D055B3"/>
    <w:rsid w:val="00D05C7C"/>
    <w:rsid w:val="00D1472E"/>
    <w:rsid w:val="00D258B3"/>
    <w:rsid w:val="00D402B0"/>
    <w:rsid w:val="00D41771"/>
    <w:rsid w:val="00D43BD7"/>
    <w:rsid w:val="00D562B5"/>
    <w:rsid w:val="00D6377C"/>
    <w:rsid w:val="00D729E4"/>
    <w:rsid w:val="00DA3296"/>
    <w:rsid w:val="00DA68FA"/>
    <w:rsid w:val="00DB4A35"/>
    <w:rsid w:val="00DC0515"/>
    <w:rsid w:val="00DC548F"/>
    <w:rsid w:val="00DD0BA7"/>
    <w:rsid w:val="00DD5272"/>
    <w:rsid w:val="00DD7AF4"/>
    <w:rsid w:val="00E01FF3"/>
    <w:rsid w:val="00E16E81"/>
    <w:rsid w:val="00E23E48"/>
    <w:rsid w:val="00E2791D"/>
    <w:rsid w:val="00E61CEC"/>
    <w:rsid w:val="00E63D5A"/>
    <w:rsid w:val="00E64353"/>
    <w:rsid w:val="00E721F1"/>
    <w:rsid w:val="00E86A9A"/>
    <w:rsid w:val="00E92E65"/>
    <w:rsid w:val="00E93257"/>
    <w:rsid w:val="00E9509F"/>
    <w:rsid w:val="00EF1552"/>
    <w:rsid w:val="00EF1773"/>
    <w:rsid w:val="00F0224B"/>
    <w:rsid w:val="00F07015"/>
    <w:rsid w:val="00F24D3F"/>
    <w:rsid w:val="00F328D6"/>
    <w:rsid w:val="00F431AA"/>
    <w:rsid w:val="00F50916"/>
    <w:rsid w:val="00F519A7"/>
    <w:rsid w:val="00F54BFF"/>
    <w:rsid w:val="00F57A3F"/>
    <w:rsid w:val="00F70E1F"/>
    <w:rsid w:val="00F8304F"/>
    <w:rsid w:val="00FA0C86"/>
    <w:rsid w:val="00FA113D"/>
    <w:rsid w:val="00FA4B92"/>
    <w:rsid w:val="00FB21F3"/>
    <w:rsid w:val="00FC40B0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ED414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F66BA"/>
    <w:rPr>
      <w:lang w:val="uk-UA"/>
    </w:rPr>
  </w:style>
  <w:style w:type="character" w:customStyle="1" w:styleId="60">
    <w:name w:val="Заголовок 6 Знак"/>
    <w:link w:val="6"/>
    <w:semiHidden/>
    <w:rsid w:val="00AE0EA9"/>
    <w:rPr>
      <w:rFonts w:ascii="Calibri" w:eastAsia="Times New Roman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next w:val="a6"/>
    <w:uiPriority w:val="99"/>
    <w:rsid w:val="00241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c">
    <w:basedOn w:val="a"/>
    <w:next w:val="a6"/>
    <w:uiPriority w:val="99"/>
    <w:rsid w:val="00366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865-2015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syu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7121</CharactersWithSpaces>
  <SharedDoc>false</SharedDoc>
  <HLinks>
    <vt:vector size="6" baseType="variant"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13</cp:revision>
  <dcterms:created xsi:type="dcterms:W3CDTF">2023-02-03T07:29:00Z</dcterms:created>
  <dcterms:modified xsi:type="dcterms:W3CDTF">2023-02-25T07:58:00Z</dcterms:modified>
</cp:coreProperties>
</file>