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49" w:rsidRPr="009176A3" w:rsidRDefault="00F55549" w:rsidP="00F55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176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ТЕМАТИКА </w:t>
      </w:r>
    </w:p>
    <w:p w:rsidR="00F55549" w:rsidRPr="009176A3" w:rsidRDefault="00F55549" w:rsidP="00F55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пускних кваліфікаційних робіт магістрів</w:t>
      </w:r>
    </w:p>
    <w:p w:rsidR="00F55549" w:rsidRDefault="00F55549" w:rsidP="00F55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6A3">
        <w:rPr>
          <w:rFonts w:ascii="Times New Roman" w:hAnsi="Times New Roman" w:cs="Times New Roman"/>
          <w:b/>
          <w:sz w:val="28"/>
          <w:szCs w:val="28"/>
          <w:lang w:val="uk-UA"/>
        </w:rPr>
        <w:t>зі спеціальності 151 – Автоматизація та комп’ютерно-інтегровані технології</w:t>
      </w:r>
    </w:p>
    <w:p w:rsidR="00DA461B" w:rsidRPr="00917EFF" w:rsidRDefault="00DA461B" w:rsidP="00F55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7EFF" w:rsidRPr="00DA461B" w:rsidRDefault="00917EFF" w:rsidP="00917EF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АСУ регенераторами доменної печі</w:t>
      </w:r>
    </w:p>
    <w:p w:rsidR="00917EFF" w:rsidRPr="00DA461B" w:rsidRDefault="00917EFF" w:rsidP="00917EF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комплексу-тренажеру для дослідження роботи автоматизованих систем управління на базі програмних пакетів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A461B">
        <w:rPr>
          <w:rFonts w:ascii="Times New Roman" w:hAnsi="Times New Roman" w:cs="Times New Roman"/>
          <w:sz w:val="28"/>
          <w:szCs w:val="28"/>
          <w:lang w:val="en-US"/>
        </w:rPr>
        <w:t>Simulink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A461B"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en-US"/>
        </w:rPr>
        <w:t>Softlogic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6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17EFF" w:rsidRPr="00DA461B" w:rsidRDefault="00917EFF" w:rsidP="00917EF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математичної моделі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міжклітьового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проміжку товстолистового стана і дослідження </w:t>
      </w:r>
      <w:r w:rsidRPr="00DA461B">
        <w:rPr>
          <w:rStyle w:val="alt-edited"/>
          <w:rFonts w:ascii="Times New Roman" w:hAnsi="Times New Roman" w:cs="Times New Roman"/>
          <w:sz w:val="28"/>
          <w:szCs w:val="28"/>
          <w:lang w:val="uk-UA"/>
        </w:rPr>
        <w:t>налаштування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швидкісного режиму прокатки з мінімальним енергоспоживанням</w:t>
      </w:r>
    </w:p>
    <w:p w:rsidR="00917EFF" w:rsidRPr="00DA461B" w:rsidRDefault="00917EFF" w:rsidP="00917EF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дослідження АСУ термічною підготовкою сталерозливних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ковшів</w:t>
      </w:r>
      <w:proofErr w:type="spellEnd"/>
    </w:p>
    <w:p w:rsidR="00917EFF" w:rsidRPr="00DA461B" w:rsidRDefault="00917EFF" w:rsidP="00917EF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САУ процесом пакетування труб на    ТПА-140</w:t>
      </w:r>
    </w:p>
    <w:p w:rsidR="005040F7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Розробка та дослідження САР швидкості обертання похилих валків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кільцебандажного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стану ПАТ «ІНТЕРПАЙП НТЗ»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настройки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швидкісного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режиму прокатки на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безперервному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дрібносортному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адаптивної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моделлю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>.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температурним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режимом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нагріву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заготовок з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адаптивним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нечітким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DA461B">
        <w:rPr>
          <w:rFonts w:ascii="Times New Roman" w:hAnsi="Times New Roman" w:cs="Times New Roman"/>
          <w:sz w:val="28"/>
          <w:szCs w:val="28"/>
        </w:rPr>
        <w:t>-регулятором.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АСР тиску пари і теплового навантаження котлів ТСП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дослідження АСУ завантаженням шихти на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агломашину</w:t>
      </w:r>
      <w:proofErr w:type="spellEnd"/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товщини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смуги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компенсацією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ексцентриситету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безперервних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станах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Розробка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САУ  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електромагнітним</w:t>
      </w:r>
      <w:proofErr w:type="spellEnd"/>
      <w:proofErr w:type="gram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вирівнюванням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прокату на холодильнику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дрібносортного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стана 250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Розробка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  САР</w:t>
      </w:r>
      <w:proofErr w:type="gram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кисневої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фурми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конвертері</w:t>
      </w:r>
      <w:proofErr w:type="spellEnd"/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Розробка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САУ </w:t>
      </w:r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конвертерною плавкою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дослідження АСР рівня металу в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промковші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та кристалізаторі МБЛЗ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АСР температури у кільцевій печі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автоматизованої системи управління натискним пристроєм лабораторного прокатного стана 150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дослідження АСР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рівн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води у барабані котла ДКВР-10-13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Розробка та дослідження системи автоматичної 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стаб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Start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зац</w:t>
      </w:r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ії</w:t>
      </w:r>
      <w:proofErr w:type="spellEnd"/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</w:rPr>
        <w:t> подач</w:t>
      </w:r>
      <w:r w:rsidRPr="00DA46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смуги на профілезгинальному стані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АСР розрідження у топці котла ТП-90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АСР загального перепаду тиску поздовж шахти доменної печі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АСР вологістю шихти на агломераційній машині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АСР температури гарячого дуття доменної печі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і дослідження АСУ точністю сортового прокату на стані 550 ПРАТ ДМЗ</w:t>
      </w:r>
    </w:p>
    <w:p w:rsidR="00F55549" w:rsidRPr="00DA461B" w:rsidRDefault="00F55549" w:rsidP="00DA461B">
      <w:pPr>
        <w:pStyle w:val="HTM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радіолокаційної системи вимірювання рівня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засипу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в бункері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АСУ муфтонарізним станком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m-82856914578656532xfm21823210"/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Style w:val="m-82856914578656532xfm21823210"/>
          <w:rFonts w:ascii="Times New Roman" w:hAnsi="Times New Roman" w:cs="Times New Roman"/>
          <w:sz w:val="28"/>
          <w:szCs w:val="28"/>
          <w:lang w:val="uk-UA"/>
        </w:rPr>
        <w:t>Розробка та дослідження автоматизованої інформаційно-управляючої системи локальної мережі підприємства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Розробка та дослідження АСУ економічністю процесу горіння котла ТСЦ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Розробка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дослідження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системи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автоматичного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управлін</w:t>
      </w:r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ня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аварійними ножицями в умовах стана 250-1 ПАТ «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АрселорМіттал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Кривий Ріг»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Розробка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дослідження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АСУ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стрічкового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дозатора ДВЛ-650 для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дозування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сипких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матеріалів</w:t>
      </w:r>
      <w:proofErr w:type="spellEnd"/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дослідженя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АСУ тепловим режимом міксера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АСУ тепловим режимом печі з крокуючим подом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дослідження АСУ процесом дозування шихти для доменної печі з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нейро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>-нечітким регулятором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АСУ відсаджувальної машини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АСР тиску нагрівального колодязя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і дослідження автоматизованої системи регулювання тиску в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деаераційний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колонці блоку 800</w:t>
      </w:r>
      <w:r w:rsidRPr="00DA4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Розробка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дослідження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АСР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витрати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аргону при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продувці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металу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агрегаті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"</w:t>
      </w:r>
      <w:proofErr w:type="spellStart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піч-ківш</w:t>
      </w:r>
      <w:proofErr w:type="spellEnd"/>
      <w:r w:rsidRPr="00DA46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АСР рівня шихти на агломераційній машині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xfm68164019"/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Style w:val="xfm68164019"/>
          <w:rFonts w:ascii="Times New Roman" w:hAnsi="Times New Roman" w:cs="Times New Roman"/>
          <w:sz w:val="28"/>
          <w:szCs w:val="28"/>
          <w:lang w:val="uk-UA"/>
        </w:rPr>
        <w:t>Дослідження роботи і удосконалення алгоритмів управління  регуляторів положення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A461B">
        <w:rPr>
          <w:rStyle w:val="xfm68164019"/>
          <w:rFonts w:ascii="Times New Roman" w:hAnsi="Times New Roman" w:cs="Times New Roman"/>
          <w:sz w:val="28"/>
          <w:szCs w:val="28"/>
          <w:lang w:val="uk-UA"/>
        </w:rPr>
        <w:t>механізмів металургійного обладнання в умовах неконтрольованого навантаження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дослідження системи управління електроприводом затвора вагової воронки системи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шихтоподачі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доменної печі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Дослідження  енергосилових параметрів процесу прокатки на рейкобалковому і сортовому станах при виробництві мірного прокату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рАТ «ДМЗ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Дослідження системи узгодженого керування швидкістю головних електроприводів неперервного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дрібносортного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 w:eastAsia="uk-UA"/>
        </w:rPr>
        <w:t>Розробка лабораторного комплексу  по вивченню мод</w:t>
      </w:r>
      <w:r w:rsidRPr="00DA46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улів віддаленого збирання даних </w:t>
      </w:r>
      <w:r w:rsidRPr="00DA461B">
        <w:rPr>
          <w:rFonts w:ascii="Times New Roman" w:hAnsi="Times New Roman" w:cs="Times New Roman"/>
          <w:sz w:val="28"/>
          <w:szCs w:val="28"/>
          <w:lang w:val="uk-UA" w:eastAsia="uk-UA"/>
        </w:rPr>
        <w:t>ADAM-4000-6000</w:t>
      </w:r>
    </w:p>
    <w:p w:rsidR="00F55549" w:rsidRPr="00DA461B" w:rsidRDefault="00F55549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лабораторного практикуму по дисципліні «Комп’ютерні мережі»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методу просторово-часової фільтрації радіосигналів МКХ-рівнеміра на основі алгоритмів вейвлет-перетворення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та оптимізація управління процесом транспортування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дрібносор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прокату секційним рольгангом холодильника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і дослідження цифрового фільтра нижніх частот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Дискретне управління термообробкою сортового прокату на безперервному стані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Дослідження програмного забезпечення операці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них систем реального часу з метою розробки інте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фейсу автоматизованих систем позиціонування м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A461B">
        <w:rPr>
          <w:rFonts w:ascii="Times New Roman" w:hAnsi="Times New Roman" w:cs="Times New Roman"/>
          <w:sz w:val="28"/>
          <w:szCs w:val="28"/>
          <w:lang w:val="uk-UA"/>
        </w:rPr>
        <w:t>ханізмів прокатних станів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радіолокаційної системи контролю рівня розплаву в конвертері ПрАТ «ДМЗ»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АСР розподілу дуття по фурмам на доменній печі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системи регулювання рівня рідкого металу в проміжному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ковші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МБЛЗ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АСУ тепловим режимом малої прохідної роликової печі №5 в умовах трубопрокатного цеху ПАТ «Інтерпайп НТЗ»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>Розробка та дослідження системи автоматичного управління рольгангом на виході холодильника стана 250-1 ПАТ «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АрселорМіттал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Кривий Ріг»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дослідження на моделі системи </w:t>
      </w:r>
      <w:proofErr w:type="spellStart"/>
      <w:r w:rsidRPr="00DA461B">
        <w:rPr>
          <w:rFonts w:ascii="Times New Roman" w:hAnsi="Times New Roman" w:cs="Times New Roman"/>
          <w:sz w:val="28"/>
          <w:szCs w:val="28"/>
          <w:lang w:val="uk-UA"/>
        </w:rPr>
        <w:t>безударного</w:t>
      </w:r>
      <w:proofErr w:type="spellEnd"/>
      <w:r w:rsidRPr="00DA461B">
        <w:rPr>
          <w:rFonts w:ascii="Times New Roman" w:hAnsi="Times New Roman" w:cs="Times New Roman"/>
          <w:sz w:val="28"/>
          <w:szCs w:val="28"/>
          <w:lang w:val="uk-UA"/>
        </w:rPr>
        <w:t xml:space="preserve"> зупинення пакета прутків на ножицях холодного різання БДС-250</w:t>
      </w:r>
    </w:p>
    <w:p w:rsidR="00DA461B" w:rsidRPr="00DA461B" w:rsidRDefault="00DA461B" w:rsidP="00DA46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1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Дослідження та розробка АСУ випуском сталі у ківш</w:t>
      </w:r>
    </w:p>
    <w:sectPr w:rsidR="00DA461B" w:rsidRPr="00DA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844"/>
    <w:multiLevelType w:val="hybridMultilevel"/>
    <w:tmpl w:val="293A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49"/>
    <w:rsid w:val="005040F7"/>
    <w:rsid w:val="00917EFF"/>
    <w:rsid w:val="00DA461B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BA23"/>
  <w15:chartTrackingRefBased/>
  <w15:docId w15:val="{A051A5E5-1FB0-46F7-B19C-F3B4A532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55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55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-82856914578656532xfm21823210">
    <w:name w:val="m_-82856914578656532xfm_21823210"/>
    <w:rsid w:val="00F55549"/>
  </w:style>
  <w:style w:type="character" w:customStyle="1" w:styleId="alt-edited">
    <w:name w:val="alt-edited"/>
    <w:rsid w:val="00F55549"/>
  </w:style>
  <w:style w:type="character" w:customStyle="1" w:styleId="xfm68164019">
    <w:name w:val="xfm_68164019"/>
    <w:rsid w:val="00F55549"/>
  </w:style>
  <w:style w:type="paragraph" w:styleId="a3">
    <w:name w:val="List Paragraph"/>
    <w:basedOn w:val="a"/>
    <w:uiPriority w:val="34"/>
    <w:qFormat/>
    <w:rsid w:val="00DA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Home-Notebook</dc:creator>
  <cp:keywords/>
  <dc:description/>
  <cp:lastModifiedBy>Home-Notebook</cp:lastModifiedBy>
  <cp:revision>4</cp:revision>
  <dcterms:created xsi:type="dcterms:W3CDTF">2019-09-25T09:49:00Z</dcterms:created>
  <dcterms:modified xsi:type="dcterms:W3CDTF">2019-09-25T10:20:00Z</dcterms:modified>
</cp:coreProperties>
</file>