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257DB7" w:rsidRPr="00257DB7" w:rsidTr="00F07015">
        <w:tc>
          <w:tcPr>
            <w:tcW w:w="9345" w:type="dxa"/>
            <w:gridSpan w:val="2"/>
            <w:shd w:val="clear" w:color="auto" w:fill="auto"/>
          </w:tcPr>
          <w:p w:rsidR="005066DF" w:rsidRPr="00257DB7" w:rsidRDefault="005066DF" w:rsidP="00F07015">
            <w:pPr>
              <w:jc w:val="center"/>
              <w:rPr>
                <w:sz w:val="24"/>
                <w:szCs w:val="24"/>
              </w:rPr>
            </w:pPr>
            <w:r w:rsidRPr="00257DB7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257DB7" w:rsidTr="00F07015">
        <w:tc>
          <w:tcPr>
            <w:tcW w:w="2263" w:type="dxa"/>
            <w:shd w:val="clear" w:color="auto" w:fill="auto"/>
          </w:tcPr>
          <w:p w:rsidR="005066DF" w:rsidRPr="00257DB7" w:rsidRDefault="002A15C0" w:rsidP="00F07015">
            <w:pPr>
              <w:jc w:val="center"/>
              <w:rPr>
                <w:sz w:val="24"/>
                <w:szCs w:val="24"/>
              </w:rPr>
            </w:pPr>
            <w:r w:rsidRPr="00257DB7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3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5066DF" w:rsidRPr="00257DB7" w:rsidRDefault="005066DF" w:rsidP="00F070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257DB7" w:rsidRDefault="005066DF" w:rsidP="00F07015">
            <w:pPr>
              <w:jc w:val="center"/>
              <w:rPr>
                <w:b/>
                <w:bCs/>
                <w:sz w:val="24"/>
                <w:szCs w:val="24"/>
              </w:rPr>
            </w:pPr>
            <w:r w:rsidRPr="00257DB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257DB7" w:rsidRDefault="005066DF" w:rsidP="001B7E11">
            <w:pPr>
              <w:pStyle w:val="Default"/>
              <w:spacing w:after="120"/>
              <w:jc w:val="center"/>
            </w:pPr>
            <w:r w:rsidRPr="00257DB7">
              <w:t>«</w:t>
            </w:r>
            <w:r w:rsidR="001B7E11" w:rsidRPr="001B7E11">
              <w:rPr>
                <w:b/>
                <w:bCs/>
                <w:color w:val="auto"/>
                <w:lang w:val="uk-UA"/>
              </w:rPr>
              <w:t>ІНТЕЛЕКТУАЛЬНА ВЛАСНІСТЬ ТА ІННОВАЦІЙНА ДІЯЛЬНІСТЬ У СФЕРІ ТЕХНІЧНОГО РЕГУЛЮВАННЯ</w:t>
            </w:r>
            <w:r w:rsidRPr="00257DB7">
              <w:t>»</w:t>
            </w:r>
          </w:p>
          <w:p w:rsidR="005066DF" w:rsidRPr="00257DB7" w:rsidRDefault="005066DF" w:rsidP="00F070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257DB7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257DB7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1B7E11" w:rsidRDefault="001B7E11" w:rsidP="001B7E11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Оьов'язкова н</w:t>
            </w:r>
            <w:r w:rsidR="00F07015" w:rsidRPr="00257DB7">
              <w:rPr>
                <w:sz w:val="24"/>
                <w:szCs w:val="24"/>
              </w:rPr>
              <w:t>авчальна дисципліна</w:t>
            </w:r>
            <w:r>
              <w:rPr>
                <w:sz w:val="24"/>
                <w:szCs w:val="24"/>
                <w:lang w:val="ru-RU"/>
              </w:rPr>
              <w:t xml:space="preserve"> з </w:t>
            </w:r>
            <w:r>
              <w:rPr>
                <w:sz w:val="24"/>
                <w:szCs w:val="24"/>
              </w:rPr>
              <w:t>циклу загальної підготовки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1B7E11" w:rsidRPr="00095A6A" w:rsidRDefault="001B7E11" w:rsidP="001B7E11">
            <w:pPr>
              <w:pStyle w:val="Default"/>
              <w:spacing w:after="120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t>О</w:t>
            </w:r>
            <w:r w:rsidR="00F07015" w:rsidRPr="00257DB7">
              <w:t>К 1.</w:t>
            </w:r>
            <w:r w:rsidRPr="001B7E11">
              <w:rPr>
                <w:color w:val="auto"/>
                <w:lang w:val="uk-UA"/>
              </w:rPr>
              <w:t>4</w:t>
            </w:r>
            <w:r w:rsidR="00F07015" w:rsidRPr="001B7E11">
              <w:rPr>
                <w:color w:val="auto"/>
                <w:lang w:val="uk-UA"/>
              </w:rPr>
              <w:t xml:space="preserve"> </w:t>
            </w:r>
            <w:r w:rsidRPr="001B7E11">
              <w:rPr>
                <w:color w:val="auto"/>
                <w:lang w:val="uk-UA"/>
              </w:rPr>
              <w:t>Інтелектуальна власність та інноваційна діяльність у сфері технічного регулювання</w:t>
            </w:r>
          </w:p>
          <w:p w:rsidR="00C43818" w:rsidRPr="00257DB7" w:rsidRDefault="00C43818" w:rsidP="001B7E1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257DB7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391079" w:rsidP="001B7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257DB7">
              <w:rPr>
                <w:sz w:val="24"/>
                <w:szCs w:val="24"/>
              </w:rPr>
              <w:t xml:space="preserve"> –</w:t>
            </w:r>
            <w:r w:rsidR="001B7E11">
              <w:rPr>
                <w:sz w:val="24"/>
                <w:szCs w:val="24"/>
              </w:rPr>
              <w:t>І</w:t>
            </w:r>
            <w:r w:rsidR="00B10D95" w:rsidRPr="00257DB7">
              <w:rPr>
                <w:sz w:val="24"/>
                <w:szCs w:val="24"/>
              </w:rPr>
              <w:t>нформаційно-вимірювальн</w:t>
            </w:r>
            <w:r w:rsidR="001B7E11">
              <w:rPr>
                <w:sz w:val="24"/>
                <w:szCs w:val="24"/>
              </w:rPr>
              <w:t>і</w:t>
            </w:r>
            <w:r w:rsidR="00B10D95" w:rsidRPr="00257DB7">
              <w:rPr>
                <w:sz w:val="24"/>
                <w:szCs w:val="24"/>
              </w:rPr>
              <w:t xml:space="preserve"> </w:t>
            </w:r>
            <w:r w:rsidR="001B7E11">
              <w:rPr>
                <w:sz w:val="24"/>
                <w:szCs w:val="24"/>
              </w:rPr>
              <w:t>технології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B10D95" w:rsidP="00E93257">
            <w:pPr>
              <w:rPr>
                <w:sz w:val="24"/>
                <w:szCs w:val="24"/>
              </w:rPr>
            </w:pPr>
            <w:r w:rsidRPr="00257DB7">
              <w:rPr>
                <w:sz w:val="24"/>
                <w:szCs w:val="24"/>
              </w:rPr>
              <w:t xml:space="preserve">Якість, </w:t>
            </w:r>
            <w:r w:rsidR="001E6696" w:rsidRPr="00257DB7">
              <w:rPr>
                <w:sz w:val="24"/>
                <w:szCs w:val="24"/>
              </w:rPr>
              <w:t>стандартизація, сертифікація та метрологія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5066DF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F07015" w:rsidP="00E93257">
            <w:pPr>
              <w:rPr>
                <w:sz w:val="24"/>
                <w:szCs w:val="24"/>
              </w:rPr>
            </w:pPr>
            <w:r w:rsidRPr="00257DB7">
              <w:rPr>
                <w:sz w:val="24"/>
                <w:szCs w:val="24"/>
              </w:rPr>
              <w:t>Другий (магістерський)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Обсяг дисципліни</w:t>
            </w:r>
          </w:p>
          <w:p w:rsidR="005066DF" w:rsidRPr="00257DB7" w:rsidRDefault="005066DF" w:rsidP="00C43818">
            <w:pPr>
              <w:rPr>
                <w:sz w:val="22"/>
                <w:szCs w:val="22"/>
              </w:rPr>
            </w:pPr>
            <w:r w:rsidRPr="00257DB7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F07015" w:rsidP="005066DF">
            <w:pPr>
              <w:rPr>
                <w:sz w:val="24"/>
                <w:szCs w:val="24"/>
              </w:rPr>
            </w:pPr>
            <w:r w:rsidRPr="00257DB7">
              <w:rPr>
                <w:sz w:val="24"/>
                <w:szCs w:val="24"/>
              </w:rPr>
              <w:t>3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Терміни вивчення</w:t>
            </w:r>
          </w:p>
          <w:p w:rsidR="00C43818" w:rsidRPr="00257DB7" w:rsidRDefault="00C43818" w:rsidP="00C43818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1B7E11" w:rsidP="001B7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7015" w:rsidRPr="00257DB7">
              <w:rPr>
                <w:sz w:val="24"/>
                <w:szCs w:val="24"/>
              </w:rPr>
              <w:t xml:space="preserve"> семестр (</w:t>
            </w:r>
            <w:r>
              <w:rPr>
                <w:sz w:val="24"/>
                <w:szCs w:val="24"/>
              </w:rPr>
              <w:t>чверть</w:t>
            </w:r>
            <w:r w:rsidR="00F07015" w:rsidRPr="00257D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F07015" w:rsidRPr="00257DB7">
              <w:rPr>
                <w:sz w:val="24"/>
                <w:szCs w:val="24"/>
              </w:rPr>
              <w:t>)</w:t>
            </w:r>
          </w:p>
        </w:tc>
      </w:tr>
      <w:tr w:rsidR="00257DB7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5066DF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257DB7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B10D95" w:rsidP="00B10D95">
            <w:pPr>
              <w:rPr>
                <w:sz w:val="24"/>
                <w:szCs w:val="24"/>
              </w:rPr>
            </w:pPr>
            <w:r w:rsidRPr="00257DB7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257DB7">
              <w:rPr>
                <w:sz w:val="24"/>
                <w:szCs w:val="24"/>
              </w:rPr>
              <w:t xml:space="preserve"> (</w:t>
            </w:r>
            <w:r w:rsidRPr="00257DB7">
              <w:rPr>
                <w:sz w:val="24"/>
                <w:szCs w:val="24"/>
              </w:rPr>
              <w:t>СЯСМ</w:t>
            </w:r>
            <w:r w:rsidR="00C43818" w:rsidRPr="00257DB7">
              <w:rPr>
                <w:sz w:val="24"/>
                <w:szCs w:val="24"/>
              </w:rPr>
              <w:t>)</w:t>
            </w:r>
          </w:p>
        </w:tc>
      </w:tr>
      <w:tr w:rsidR="00C43818" w:rsidRPr="00257DB7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257DB7" w:rsidRDefault="00C43818" w:rsidP="00C43818">
            <w:pPr>
              <w:rPr>
                <w:sz w:val="22"/>
                <w:szCs w:val="22"/>
              </w:rPr>
            </w:pPr>
            <w:r w:rsidRPr="00257DB7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257DB7" w:rsidRDefault="00C43818" w:rsidP="00C43818">
            <w:pPr>
              <w:rPr>
                <w:sz w:val="24"/>
                <w:szCs w:val="24"/>
              </w:rPr>
            </w:pPr>
            <w:r w:rsidRPr="00257DB7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257DB7" w:rsidRDefault="002E527B" w:rsidP="00C43818">
      <w:pPr>
        <w:overflowPunct w:val="0"/>
        <w:textAlignment w:val="baseline"/>
        <w:rPr>
          <w:i/>
        </w:rPr>
      </w:pPr>
    </w:p>
    <w:p w:rsidR="00AB25A1" w:rsidRPr="00257DB7" w:rsidRDefault="00AB25A1" w:rsidP="00AB25A1">
      <w:pPr>
        <w:rPr>
          <w:b/>
          <w:bCs/>
          <w:sz w:val="24"/>
          <w:szCs w:val="24"/>
        </w:rPr>
      </w:pPr>
      <w:r w:rsidRPr="00257DB7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676AB7" w:rsidRPr="00AD52D8" w:rsidTr="00C72699">
        <w:trPr>
          <w:trHeight w:val="551"/>
        </w:trPr>
        <w:tc>
          <w:tcPr>
            <w:tcW w:w="3402" w:type="dxa"/>
            <w:vMerge w:val="restart"/>
            <w:vAlign w:val="center"/>
          </w:tcPr>
          <w:p w:rsidR="00676AB7" w:rsidRPr="00AD52D8" w:rsidRDefault="00676AB7" w:rsidP="00C72699">
            <w:pPr>
              <w:jc w:val="center"/>
              <w:rPr>
                <w:b/>
                <w:bCs/>
                <w:sz w:val="24"/>
                <w:szCs w:val="24"/>
              </w:rPr>
            </w:pPr>
            <w:r w:rsidRPr="00AD52D8">
              <w:rPr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52D8">
              <w:rPr>
                <w:b/>
                <w:bCs/>
                <w:sz w:val="24"/>
                <w:szCs w:val="24"/>
              </w:rPr>
              <w:t>Фото</w:t>
            </w:r>
          </w:p>
          <w:p w:rsidR="00676AB7" w:rsidRPr="00AD52D8" w:rsidRDefault="00676AB7" w:rsidP="00C72699">
            <w:pPr>
              <w:jc w:val="center"/>
              <w:rPr>
                <w:b/>
                <w:bCs/>
                <w:sz w:val="24"/>
                <w:szCs w:val="24"/>
              </w:rPr>
            </w:pPr>
            <w:r w:rsidRPr="00AD52D8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>Канд. техн. наук, доцент Максакова Оксана Сергіївна</w:t>
            </w:r>
          </w:p>
        </w:tc>
      </w:tr>
      <w:tr w:rsidR="00676AB7" w:rsidRPr="00AD52D8" w:rsidTr="00C72699">
        <w:tc>
          <w:tcPr>
            <w:tcW w:w="3402" w:type="dxa"/>
            <w:vMerge/>
          </w:tcPr>
          <w:p w:rsidR="00676AB7" w:rsidRPr="00AD52D8" w:rsidRDefault="00676AB7" w:rsidP="00C726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>Корпоративний Е-mail: o.s.maksakova@ust.edu.ua</w:t>
            </w:r>
          </w:p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 xml:space="preserve">e-mail: </w:t>
            </w:r>
            <w:hyperlink r:id="rId9" w:history="1">
              <w:r w:rsidRPr="00AD52D8">
                <w:rPr>
                  <w:rStyle w:val="a4"/>
                  <w:color w:val="auto"/>
                  <w:sz w:val="24"/>
                  <w:szCs w:val="24"/>
                </w:rPr>
                <w:t>eksyunya@gmail.com</w:t>
              </w:r>
            </w:hyperlink>
          </w:p>
        </w:tc>
      </w:tr>
      <w:tr w:rsidR="00676AB7" w:rsidRPr="00AD52D8" w:rsidTr="00C72699">
        <w:tc>
          <w:tcPr>
            <w:tcW w:w="3402" w:type="dxa"/>
            <w:vMerge/>
          </w:tcPr>
          <w:p w:rsidR="00676AB7" w:rsidRPr="00AD52D8" w:rsidRDefault="00676AB7" w:rsidP="00C726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>Лінк на персональну сторінку викладача на сайті кафедри https://nmetau.edu.ua/ua/mdiv/i2037/p-2/e1079</w:t>
            </w:r>
          </w:p>
        </w:tc>
      </w:tr>
      <w:tr w:rsidR="00676AB7" w:rsidRPr="00AD52D8" w:rsidTr="00C72699">
        <w:trPr>
          <w:trHeight w:val="383"/>
        </w:trPr>
        <w:tc>
          <w:tcPr>
            <w:tcW w:w="3402" w:type="dxa"/>
            <w:vMerge/>
          </w:tcPr>
          <w:p w:rsidR="00676AB7" w:rsidRPr="00AD52D8" w:rsidRDefault="00676AB7" w:rsidP="00C726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676AB7" w:rsidRPr="00AD52D8" w:rsidTr="00C72699">
        <w:trPr>
          <w:trHeight w:val="645"/>
        </w:trPr>
        <w:tc>
          <w:tcPr>
            <w:tcW w:w="3402" w:type="dxa"/>
            <w:vMerge/>
          </w:tcPr>
          <w:p w:rsidR="00676AB7" w:rsidRPr="00AD52D8" w:rsidRDefault="00676AB7" w:rsidP="00C726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676AB7" w:rsidRPr="00AD52D8" w:rsidRDefault="00676AB7" w:rsidP="00C72699">
            <w:pPr>
              <w:rPr>
                <w:sz w:val="24"/>
                <w:szCs w:val="24"/>
              </w:rPr>
            </w:pPr>
            <w:r w:rsidRPr="00AD52D8">
              <w:rPr>
                <w:sz w:val="24"/>
                <w:szCs w:val="24"/>
              </w:rPr>
              <w:t>Пр. Гагаріна, 4, кімн. 282</w:t>
            </w:r>
          </w:p>
        </w:tc>
      </w:tr>
    </w:tbl>
    <w:p w:rsidR="00AB25A1" w:rsidRPr="00257DB7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57DB7" w:rsidRPr="00257DB7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257DB7" w:rsidRDefault="00AB25A1" w:rsidP="00867275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1B7E11" w:rsidRPr="001E7434" w:rsidRDefault="001B7E11" w:rsidP="003A799C">
            <w:pPr>
              <w:pStyle w:val="Default"/>
              <w:ind w:firstLine="335"/>
              <w:jc w:val="both"/>
              <w:rPr>
                <w:color w:val="auto"/>
                <w:lang w:val="uk-UA"/>
              </w:rPr>
            </w:pPr>
            <w:r w:rsidRPr="001E7434">
              <w:rPr>
                <w:color w:val="auto"/>
                <w:lang w:val="uk-UA"/>
              </w:rPr>
              <w:t>Передумовами для вивчення дисципліни є обізнаність студента в основах забезпечення якості продукції, процесів і систем засобами метрології з використанням інформаційно-вимірювальної техніки, наявність загальної соціальної та технічної культури на рівні не нижче випускника бакалаврату за будь-якою спеціальністю.</w:t>
            </w:r>
          </w:p>
          <w:p w:rsidR="00AB25A1" w:rsidRPr="001E7434" w:rsidRDefault="001E7434" w:rsidP="001E7434">
            <w:pPr>
              <w:pStyle w:val="Default"/>
              <w:ind w:firstLine="335"/>
              <w:jc w:val="both"/>
              <w:rPr>
                <w:color w:val="auto"/>
                <w:lang w:val="uk-UA"/>
              </w:rPr>
            </w:pPr>
            <w:r w:rsidRPr="001E7434">
              <w:rPr>
                <w:color w:val="auto"/>
                <w:lang w:val="uk-UA"/>
              </w:rPr>
              <w:t xml:space="preserve">Опануванню дисципліни передує вивчення нормативної дисципліни циклу загальної підготовки  «Методологія та організація наукових дослвіджень», паралельне вивчення дисциплін циклу фахової підготовки: «Метрологія, контроль та </w:t>
            </w:r>
            <w:r w:rsidRPr="001E7434">
              <w:rPr>
                <w:color w:val="auto"/>
                <w:lang w:val="uk-UA"/>
              </w:rPr>
              <w:lastRenderedPageBreak/>
              <w:t>інформаційно-вимірювальні технології», «Системи управління якістю», «Економіка якості згідно стандарту ISO 10014».</w:t>
            </w:r>
            <w:r>
              <w:rPr>
                <w:color w:val="auto"/>
                <w:lang w:val="uk-UA"/>
              </w:rPr>
              <w:t xml:space="preserve"> </w:t>
            </w:r>
          </w:p>
        </w:tc>
      </w:tr>
      <w:tr w:rsidR="00257DB7" w:rsidRPr="00257DB7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257DB7" w:rsidRDefault="00AB25A1" w:rsidP="00867275">
            <w:pPr>
              <w:rPr>
                <w:b/>
                <w:sz w:val="24"/>
                <w:szCs w:val="24"/>
              </w:rPr>
            </w:pPr>
            <w:r w:rsidRPr="00257DB7">
              <w:rPr>
                <w:b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1E7434" w:rsidRDefault="003A799C" w:rsidP="00282AD4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1E7434">
              <w:rPr>
                <w:color w:val="auto"/>
                <w:lang w:val="uk-UA"/>
              </w:rPr>
              <w:t>Засвоєння знань щодо системи інтелектуальної власності України</w:t>
            </w:r>
            <w:r w:rsidR="00282AD4" w:rsidRPr="001E7434">
              <w:rPr>
                <w:color w:val="auto"/>
                <w:lang w:val="uk-UA"/>
              </w:rPr>
              <w:t xml:space="preserve"> та у зв’язку з цим - підходів  до здійснення </w:t>
            </w:r>
            <w:r w:rsidRPr="001E7434">
              <w:rPr>
                <w:color w:val="auto"/>
                <w:lang w:val="uk-UA"/>
              </w:rPr>
              <w:t xml:space="preserve">інноваційній діяльності при виконанні робіт із стандартизації, сертифікації, метрології, при удосконаленні систем управління якістю продукції, </w:t>
            </w:r>
            <w:r w:rsidR="00282AD4" w:rsidRPr="001E7434">
              <w:rPr>
                <w:color w:val="auto"/>
                <w:lang w:val="uk-UA"/>
              </w:rPr>
              <w:t xml:space="preserve">зокрема </w:t>
            </w:r>
            <w:r w:rsidRPr="001E7434">
              <w:rPr>
                <w:color w:val="auto"/>
                <w:lang w:val="uk-UA"/>
              </w:rPr>
              <w:t>реалізації сучасних тенденцій зі зближення нормативно-правової бази України з європейською практикою,  придбання навичок з використання відповідних методологій та методик щодо обраної предметної сфери діяльності.</w:t>
            </w:r>
          </w:p>
        </w:tc>
      </w:tr>
      <w:tr w:rsidR="00257DB7" w:rsidRPr="00257DB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F07015" w:rsidRPr="00257DB7" w:rsidRDefault="00F07015" w:rsidP="00F07015">
            <w:pPr>
              <w:rPr>
                <w:b/>
                <w:sz w:val="24"/>
                <w:szCs w:val="24"/>
              </w:rPr>
            </w:pPr>
            <w:r w:rsidRPr="00257DB7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7015" w:rsidRPr="00DB0594" w:rsidRDefault="00F07015" w:rsidP="00DB0594">
            <w:pPr>
              <w:jc w:val="both"/>
              <w:rPr>
                <w:sz w:val="24"/>
                <w:szCs w:val="24"/>
              </w:rPr>
            </w:pPr>
            <w:r w:rsidRPr="00DB0594">
              <w:rPr>
                <w:sz w:val="24"/>
                <w:szCs w:val="24"/>
              </w:rPr>
              <w:t xml:space="preserve">ОРН1. </w:t>
            </w:r>
            <w:r w:rsidR="00DB0594" w:rsidRPr="00DB0594">
              <w:rPr>
                <w:sz w:val="24"/>
                <w:szCs w:val="24"/>
              </w:rPr>
              <w:t xml:space="preserve">Розуміти та класифікувати </w:t>
            </w:r>
            <w:r w:rsidR="00DB0594" w:rsidRPr="00DB0594">
              <w:rPr>
                <w:bCs/>
                <w:sz w:val="24"/>
                <w:szCs w:val="24"/>
              </w:rPr>
              <w:t>основні поняття, принципи, методи та інструменти з розробки інноваційних пропозицій взагалі та сталого інноваційного розвитку системи технічного регулювання України, зокрема, в контексті відповідних світових  тенденцій.</w:t>
            </w:r>
          </w:p>
        </w:tc>
      </w:tr>
      <w:tr w:rsidR="00257DB7" w:rsidRPr="00257DB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07015" w:rsidRPr="00257DB7" w:rsidRDefault="00F07015" w:rsidP="00F0701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07015" w:rsidRPr="00DB0594" w:rsidRDefault="00F07015" w:rsidP="00F07015">
            <w:pPr>
              <w:jc w:val="both"/>
              <w:rPr>
                <w:sz w:val="24"/>
                <w:szCs w:val="24"/>
              </w:rPr>
            </w:pPr>
            <w:r w:rsidRPr="00DB0594">
              <w:rPr>
                <w:sz w:val="24"/>
                <w:szCs w:val="24"/>
              </w:rPr>
              <w:t xml:space="preserve">ОРН2. </w:t>
            </w:r>
            <w:r w:rsidR="00DB0594" w:rsidRPr="00DB0594">
              <w:rPr>
                <w:bCs/>
                <w:sz w:val="24"/>
                <w:szCs w:val="24"/>
              </w:rPr>
              <w:t>Застосовувати сучасні теоретичні знання, методології, методи та практичні навички, необхідні для розв’язання завдань із забезпечення сталого інноваційного розвитку складових інформаційно-вимірювальних технологій та технічного регулювання України із захистом розроблених апекті інтелектуальної власності</w:t>
            </w:r>
            <w:r w:rsidRPr="00DB0594">
              <w:rPr>
                <w:sz w:val="24"/>
                <w:szCs w:val="24"/>
              </w:rPr>
              <w:t>.</w:t>
            </w:r>
          </w:p>
        </w:tc>
      </w:tr>
      <w:tr w:rsidR="00257DB7" w:rsidRPr="00257DB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07015" w:rsidRPr="00257DB7" w:rsidRDefault="00F07015" w:rsidP="00F0701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07015" w:rsidRPr="00DB0594" w:rsidRDefault="00F07015" w:rsidP="00F07015">
            <w:pPr>
              <w:jc w:val="both"/>
              <w:rPr>
                <w:sz w:val="24"/>
                <w:szCs w:val="24"/>
              </w:rPr>
            </w:pPr>
            <w:r w:rsidRPr="00DB0594">
              <w:rPr>
                <w:sz w:val="24"/>
                <w:szCs w:val="24"/>
              </w:rPr>
              <w:t xml:space="preserve">ОРН3. </w:t>
            </w:r>
            <w:r w:rsidR="00DB0594" w:rsidRPr="00DB0594">
              <w:rPr>
                <w:bCs/>
                <w:sz w:val="24"/>
                <w:szCs w:val="24"/>
              </w:rPr>
              <w:t>Вдосконалювати складові інформаційно-вимірювальних технологій, техніки та технічного регулювання України на основі ефективних застосовних підходів бізнес-інжинірингу, відомих із світовій практики, та захищати відповідні розробки як об’єкти інтелектуальної власності</w:t>
            </w:r>
            <w:r w:rsidRPr="00DB0594">
              <w:rPr>
                <w:sz w:val="24"/>
                <w:szCs w:val="24"/>
              </w:rPr>
              <w:t>.</w:t>
            </w:r>
          </w:p>
        </w:tc>
      </w:tr>
      <w:tr w:rsidR="00257DB7" w:rsidRPr="00257DB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257DB7" w:rsidRDefault="00F07015" w:rsidP="00F07015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3A799C" w:rsidRPr="003A799C" w:rsidRDefault="003A799C" w:rsidP="003A799C">
            <w:pPr>
              <w:rPr>
                <w:sz w:val="24"/>
                <w:szCs w:val="24"/>
              </w:rPr>
            </w:pPr>
            <w:r w:rsidRPr="003A799C">
              <w:rPr>
                <w:b/>
                <w:sz w:val="24"/>
                <w:szCs w:val="24"/>
              </w:rPr>
              <w:t>Розділ 1. Основи інтелектуальної власності</w:t>
            </w:r>
          </w:p>
          <w:p w:rsidR="003A799C" w:rsidRPr="003A799C" w:rsidRDefault="003A799C" w:rsidP="003A799C">
            <w:pPr>
              <w:rPr>
                <w:sz w:val="24"/>
                <w:szCs w:val="24"/>
              </w:rPr>
            </w:pPr>
            <w:r w:rsidRPr="003A799C">
              <w:rPr>
                <w:b/>
                <w:sz w:val="24"/>
                <w:szCs w:val="24"/>
              </w:rPr>
              <w:t xml:space="preserve">Розділ 2. Забезпечення </w:t>
            </w:r>
            <w:r w:rsidR="00413467">
              <w:rPr>
                <w:b/>
                <w:sz w:val="24"/>
                <w:szCs w:val="24"/>
              </w:rPr>
              <w:t>інноваційного</w:t>
            </w:r>
            <w:r w:rsidRPr="003A799C">
              <w:rPr>
                <w:b/>
                <w:sz w:val="24"/>
                <w:szCs w:val="24"/>
              </w:rPr>
              <w:t xml:space="preserve"> розвитку складових технічного регулювання</w:t>
            </w:r>
          </w:p>
          <w:p w:rsidR="00F07015" w:rsidRPr="00257DB7" w:rsidRDefault="003A799C" w:rsidP="003A799C">
            <w:r w:rsidRPr="003A799C">
              <w:rPr>
                <w:b/>
                <w:sz w:val="24"/>
                <w:szCs w:val="24"/>
              </w:rPr>
              <w:t xml:space="preserve">Розділ 3. </w:t>
            </w:r>
            <w:r w:rsidRPr="003A799C">
              <w:rPr>
                <w:b/>
                <w:bCs/>
                <w:sz w:val="24"/>
                <w:szCs w:val="24"/>
              </w:rPr>
              <w:t>Інноваційна діяльність при забезпеченні якості</w:t>
            </w:r>
          </w:p>
        </w:tc>
      </w:tr>
      <w:tr w:rsidR="00257DB7" w:rsidRPr="00257DB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257DB7" w:rsidRDefault="00F07015" w:rsidP="00F07015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F07015" w:rsidRPr="00257DB7" w:rsidRDefault="00F07015" w:rsidP="00F07015">
            <w:pPr>
              <w:pStyle w:val="1"/>
              <w:shd w:val="clear" w:color="auto" w:fill="FFFFFF"/>
              <w:spacing w:after="0" w:line="240" w:lineRule="auto"/>
              <w:ind w:left="34" w:firstLine="15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розділу здійснюється за </w:t>
            </w:r>
            <w:r w:rsidR="00506549" w:rsidRPr="00257DB7">
              <w:rPr>
                <w:rFonts w:ascii="Times New Roman" w:hAnsi="Times New Roman"/>
                <w:sz w:val="24"/>
                <w:szCs w:val="24"/>
                <w:lang w:val="uk-UA"/>
              </w:rPr>
              <w:t>прийнятою</w:t>
            </w:r>
            <w:r w:rsidRPr="0025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шкалою. </w:t>
            </w:r>
          </w:p>
          <w:p w:rsidR="00F07015" w:rsidRPr="00257DB7" w:rsidRDefault="00F07015" w:rsidP="00F07015">
            <w:pPr>
              <w:pStyle w:val="1"/>
              <w:shd w:val="clear" w:color="auto" w:fill="FFFFFF"/>
              <w:spacing w:after="0" w:line="240" w:lineRule="auto"/>
              <w:ind w:left="34" w:firstLine="15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7DB7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розділів 1, 2 та 3 здійснюється за результатами виконання контрольної роботи РК1 у тестовій формі.</w:t>
            </w:r>
          </w:p>
          <w:p w:rsidR="00F07015" w:rsidRPr="00257DB7" w:rsidRDefault="00F07015" w:rsidP="00F07015">
            <w:pPr>
              <w:pStyle w:val="1"/>
              <w:shd w:val="clear" w:color="auto" w:fill="FFFFFF"/>
              <w:spacing w:after="0" w:line="240" w:lineRule="auto"/>
              <w:ind w:left="34" w:firstLine="15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Необхідною умовою отримання позитивної оцінки з розділів 1, 2, та 3 є відпрацювання та надання звіту з усіх практичних робіт (та індивідуального завдання – для студентів заочної форми навчання) відповідного розділу.  </w:t>
            </w:r>
          </w:p>
          <w:p w:rsidR="00F07015" w:rsidRPr="00257DB7" w:rsidRDefault="00F07015" w:rsidP="00F07015">
            <w:pPr>
              <w:pStyle w:val="Default"/>
              <w:ind w:firstLine="159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>Відповідна семестрова оцінка визначається як середнє арифметичне оцінок 1, 2, та 3 розділів з округленням до цілого числа.</w:t>
            </w:r>
          </w:p>
        </w:tc>
      </w:tr>
      <w:tr w:rsidR="00257DB7" w:rsidRPr="00257DB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257DB7" w:rsidRDefault="00F07015" w:rsidP="00F07015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F07015" w:rsidRPr="00257DB7" w:rsidRDefault="00F07015" w:rsidP="00F07015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F07015" w:rsidRPr="00257DB7" w:rsidRDefault="00F07015" w:rsidP="00F07015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F07015" w:rsidRPr="00257DB7" w:rsidRDefault="00F07015" w:rsidP="00F07015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F07015" w:rsidRPr="00257DB7" w:rsidRDefault="00F07015" w:rsidP="00F07015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lastRenderedPageBreak/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 або під час виконання курсової роботи,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257DB7" w:rsidRPr="00257DB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257DB7" w:rsidRDefault="00F07015" w:rsidP="00F07015">
            <w:pPr>
              <w:rPr>
                <w:b/>
                <w:sz w:val="22"/>
                <w:szCs w:val="22"/>
              </w:rPr>
            </w:pPr>
            <w:r w:rsidRPr="00257DB7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F07015" w:rsidRPr="00257DB7" w:rsidRDefault="00F07015" w:rsidP="00F07015">
            <w:pPr>
              <w:jc w:val="both"/>
            </w:pPr>
            <w:r w:rsidRPr="00257DB7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257DB7">
              <w:rPr>
                <w:iCs/>
                <w:sz w:val="24"/>
                <w:szCs w:val="24"/>
              </w:rPr>
              <w:t>дистанційного навчання: ZOOM, GoogleClass тощо.</w:t>
            </w:r>
          </w:p>
        </w:tc>
      </w:tr>
      <w:tr w:rsidR="00F07015" w:rsidRPr="00257DB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257DB7" w:rsidRDefault="00F07015" w:rsidP="00F07015">
            <w:pPr>
              <w:rPr>
                <w:b/>
                <w:sz w:val="24"/>
                <w:szCs w:val="24"/>
              </w:rPr>
            </w:pPr>
            <w:r w:rsidRPr="00257DB7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C10B2D" w:rsidRPr="004B2702" w:rsidRDefault="00C10B2D" w:rsidP="00C10B2D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  <w:r w:rsidRPr="004B2702">
              <w:rPr>
                <w:bCs/>
                <w:sz w:val="24"/>
                <w:szCs w:val="24"/>
              </w:rPr>
              <w:t xml:space="preserve">Основна література </w:t>
            </w:r>
          </w:p>
          <w:p w:rsidR="00C10B2D" w:rsidRPr="004B2702" w:rsidRDefault="00C10B2D" w:rsidP="00C10B2D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C10B2D" w:rsidRPr="00C10B2D" w:rsidRDefault="00C10B2D" w:rsidP="00C10B2D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276"/>
              </w:tabs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C10B2D">
              <w:rPr>
                <w:bCs/>
                <w:sz w:val="24"/>
                <w:szCs w:val="24"/>
              </w:rPr>
              <w:t>Інтелектуальна власність та патентознавство : підручник / Н. О. Білоусова та ін. : за ред. проф. П. М. Цибульова та доц. А. С. Ромашко. Київ : КПІ ім. Ігоря Сікорського, Вид-во «Політехніка», 2021. 374 с..</w:t>
            </w:r>
          </w:p>
          <w:p w:rsidR="00C10B2D" w:rsidRPr="00C10B2D" w:rsidRDefault="00C10B2D" w:rsidP="00C10B2D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276"/>
              </w:tabs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C10B2D">
              <w:rPr>
                <w:bCs/>
                <w:sz w:val="24"/>
                <w:szCs w:val="24"/>
              </w:rPr>
              <w:t>Попова Л.М., Хромов А.В., Шуба І.В. Інтелектуальна власність : підручник. Харків : «Федорко», 2021. 262 с.</w:t>
            </w:r>
          </w:p>
          <w:p w:rsidR="00C10B2D" w:rsidRPr="004B2702" w:rsidRDefault="00C10B2D" w:rsidP="00C10B2D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276"/>
              </w:tabs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C10B2D">
              <w:rPr>
                <w:bCs/>
                <w:sz w:val="24"/>
                <w:szCs w:val="24"/>
              </w:rPr>
              <w:t>Науково-інноваційна діяльність і технічна творчість в метрології та при забезпеченні якості : підручник / А.М. Должанський та ін.  Дніпро : Видавництво ”Свідлер А.Л.”, 2018. 276 с.</w:t>
            </w:r>
          </w:p>
          <w:p w:rsidR="00C10B2D" w:rsidRPr="004B2702" w:rsidRDefault="00C10B2D" w:rsidP="00C10B2D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276"/>
              </w:tabs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4B2702">
              <w:rPr>
                <w:bCs/>
              </w:rPr>
              <w:t xml:space="preserve">Должанський А.М., Мосьпан Н.М., Ломов І.М., Максакова О.С. Системи менеджменту якості : підручник. </w:t>
            </w:r>
            <w:r w:rsidRPr="00C10B2D">
              <w:rPr>
                <w:bCs/>
                <w:sz w:val="24"/>
                <w:szCs w:val="24"/>
              </w:rPr>
              <w:t>Видавництво ”Свідлер А.Л.”</w:t>
            </w:r>
            <w:r w:rsidRPr="004B2702">
              <w:rPr>
                <w:bCs/>
              </w:rPr>
              <w:t>, 2017. 563 с.</w:t>
            </w:r>
          </w:p>
          <w:p w:rsidR="00C10B2D" w:rsidRPr="00C10B2D" w:rsidRDefault="00C10B2D" w:rsidP="00C10B2D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276"/>
              </w:tabs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C10B2D">
              <w:rPr>
                <w:bCs/>
                <w:sz w:val="24"/>
                <w:szCs w:val="24"/>
              </w:rPr>
              <w:t>Креатология и интеллектуальные технологи инновационного</w:t>
            </w:r>
            <w:r w:rsidRPr="00C10B2D">
              <w:rPr>
                <w:bCs/>
                <w:sz w:val="24"/>
                <w:szCs w:val="24"/>
              </w:rPr>
              <w:br/>
              <w:t>развития : учебник для вузов / Г.С. Пигоров и др. Днепропетровск : Пороги, 2003. 502 с.</w:t>
            </w:r>
          </w:p>
          <w:p w:rsidR="00C10B2D" w:rsidRPr="00C10B2D" w:rsidRDefault="00C10B2D" w:rsidP="00C10B2D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276"/>
              </w:tabs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C10B2D">
              <w:rPr>
                <w:bCs/>
                <w:sz w:val="24"/>
                <w:szCs w:val="24"/>
              </w:rPr>
              <w:t xml:space="preserve">Кузнєцов Ю.М. Теорія розв'язання творчих задач. Київ : ТОВ "ЗМОК" - ПП "ГНОЗИС", 2003. 294 с. </w:t>
            </w:r>
          </w:p>
          <w:p w:rsidR="00C10B2D" w:rsidRPr="00C10B2D" w:rsidRDefault="00C10B2D" w:rsidP="00C10B2D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276"/>
              </w:tabs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C10B2D">
              <w:rPr>
                <w:bCs/>
                <w:sz w:val="24"/>
                <w:szCs w:val="24"/>
              </w:rPr>
              <w:t xml:space="preserve">Прасолов Є.Я.,  Браженко С. А., Новицький О. П. Основи технічної творчості : навч. посібник. Суми : Університетська книга, 2014.  128 с. </w:t>
            </w:r>
          </w:p>
          <w:p w:rsidR="00C10B2D" w:rsidRPr="004B2702" w:rsidRDefault="00C10B2D" w:rsidP="00C10B2D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276"/>
              </w:tabs>
              <w:ind w:left="0" w:firstLine="709"/>
              <w:jc w:val="both"/>
            </w:pPr>
            <w:r w:rsidRPr="004B2702">
              <w:rPr>
                <w:bCs/>
              </w:rPr>
              <w:t>Соловйов С.М. Основи наукових досліджень : навчальний посібник.</w:t>
            </w:r>
            <w:r w:rsidRPr="004B2702">
              <w:rPr>
                <w:bCs/>
                <w:sz w:val="24"/>
                <w:szCs w:val="24"/>
              </w:rPr>
              <w:br/>
            </w:r>
            <w:r w:rsidRPr="004B2702">
              <w:rPr>
                <w:bCs/>
              </w:rPr>
              <w:t xml:space="preserve"> Київ : Центр учбової літератури, 2007. 176 с.</w:t>
            </w:r>
          </w:p>
          <w:p w:rsidR="00C10B2D" w:rsidRPr="004B2702" w:rsidRDefault="00C10B2D" w:rsidP="00C10B2D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C10B2D" w:rsidRPr="004B2702" w:rsidRDefault="00C10B2D" w:rsidP="00C10B2D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4B2702">
              <w:rPr>
                <w:bCs/>
                <w:sz w:val="24"/>
                <w:szCs w:val="24"/>
              </w:rPr>
              <w:t>Допоміжна література</w:t>
            </w:r>
          </w:p>
          <w:p w:rsidR="00C10B2D" w:rsidRPr="004B2702" w:rsidRDefault="00C10B2D" w:rsidP="00C10B2D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4B2702" w:rsidRPr="004B2702" w:rsidRDefault="00C10B2D" w:rsidP="004B270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4B2702">
              <w:rPr>
                <w:bCs/>
                <w:sz w:val="24"/>
                <w:szCs w:val="24"/>
              </w:rPr>
              <w:t xml:space="preserve">Закони України </w:t>
            </w:r>
            <w:r w:rsidR="004B2702" w:rsidRPr="004B2702">
              <w:rPr>
                <w:bCs/>
                <w:sz w:val="24"/>
                <w:szCs w:val="24"/>
              </w:rPr>
              <w:t xml:space="preserve"> «Про авторське право і суміжні права», «Про стандартизацію», «Про підтвердження відповідності», «Про акредитацію органів з оцінки відповідності», «Про метрологію та метрологічну діяльність», «Про стандарти, технічні регламенти та процедури оцінки відповідності» (актуалізовані редакції).</w:t>
            </w:r>
          </w:p>
          <w:p w:rsidR="00C10B2D" w:rsidRPr="004B2702" w:rsidRDefault="004B2702" w:rsidP="004B270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bCs/>
                <w:sz w:val="24"/>
                <w:szCs w:val="24"/>
              </w:rPr>
            </w:pPr>
            <w:r w:rsidRPr="004B2702">
              <w:rPr>
                <w:bCs/>
                <w:sz w:val="24"/>
                <w:szCs w:val="24"/>
              </w:rPr>
              <w:t xml:space="preserve"> </w:t>
            </w:r>
            <w:r w:rsidR="00C10B2D" w:rsidRPr="004B2702">
              <w:rPr>
                <w:bCs/>
                <w:sz w:val="24"/>
                <w:szCs w:val="24"/>
              </w:rPr>
              <w:t xml:space="preserve">«Про стандартизацію», «Про підтвердження відповідності», «Про акредитацію органів з оцінки </w:t>
            </w:r>
            <w:r w:rsidR="00C10B2D" w:rsidRPr="004B2702">
              <w:rPr>
                <w:bCs/>
                <w:sz w:val="24"/>
                <w:szCs w:val="24"/>
              </w:rPr>
              <w:lastRenderedPageBreak/>
              <w:t>відповідності», «Про метрологію та метрологічну діяльність», «Про стандарти, технічні регламенти та процедури оцінки відповідності» (актуалізовані редакції).</w:t>
            </w:r>
          </w:p>
          <w:p w:rsidR="00C10B2D" w:rsidRPr="004B2702" w:rsidRDefault="00C10B2D" w:rsidP="00C10B2D">
            <w:pPr>
              <w:widowControl/>
              <w:numPr>
                <w:ilvl w:val="0"/>
                <w:numId w:val="1"/>
              </w:numPr>
              <w:ind w:left="0" w:firstLine="633"/>
              <w:jc w:val="both"/>
              <w:rPr>
                <w:bCs/>
                <w:sz w:val="24"/>
                <w:szCs w:val="24"/>
              </w:rPr>
            </w:pPr>
            <w:r w:rsidRPr="004B2702">
              <w:rPr>
                <w:bCs/>
                <w:sz w:val="24"/>
                <w:szCs w:val="24"/>
              </w:rPr>
              <w:t xml:space="preserve">Стратегія сталого розвитку України до 2030 року. Проект 2017 : URL : </w:t>
            </w:r>
            <w:hyperlink r:id="rId10" w:history="1">
              <w:r w:rsidRPr="004B2702">
                <w:rPr>
                  <w:bCs/>
                  <w:sz w:val="24"/>
                  <w:szCs w:val="24"/>
                </w:rPr>
                <w:t>https://www.undp.org</w:t>
              </w:r>
            </w:hyperlink>
            <w:r w:rsidRPr="004B2702">
              <w:rPr>
                <w:bCs/>
                <w:sz w:val="24"/>
                <w:szCs w:val="24"/>
              </w:rPr>
              <w:t xml:space="preserve"> (дата звернення 20.03.2023 р.).</w:t>
            </w:r>
          </w:p>
          <w:p w:rsidR="00C10B2D" w:rsidRPr="004B2702" w:rsidRDefault="00C10B2D" w:rsidP="00C10B2D">
            <w:pPr>
              <w:widowControl/>
              <w:numPr>
                <w:ilvl w:val="0"/>
                <w:numId w:val="1"/>
              </w:numPr>
              <w:ind w:left="0" w:firstLine="633"/>
              <w:jc w:val="both"/>
              <w:rPr>
                <w:bCs/>
                <w:sz w:val="24"/>
                <w:szCs w:val="24"/>
              </w:rPr>
            </w:pPr>
            <w:r w:rsidRPr="004B2702">
              <w:rPr>
                <w:bCs/>
                <w:sz w:val="24"/>
                <w:szCs w:val="24"/>
              </w:rPr>
              <w:t xml:space="preserve">ДСТУ ISO 9004 Управління задля досягнення сталого успіху організації (актуалізована редакція) вид. офіц. Київ : ДП УкрНДНЦ. </w:t>
            </w:r>
          </w:p>
          <w:p w:rsidR="00C10B2D" w:rsidRPr="004B2702" w:rsidRDefault="00C10B2D" w:rsidP="00C10B2D">
            <w:pPr>
              <w:widowControl/>
              <w:numPr>
                <w:ilvl w:val="0"/>
                <w:numId w:val="1"/>
              </w:numPr>
              <w:tabs>
                <w:tab w:val="num" w:pos="1276"/>
              </w:tabs>
              <w:ind w:left="0" w:firstLine="633"/>
              <w:jc w:val="both"/>
              <w:rPr>
                <w:bCs/>
                <w:sz w:val="24"/>
                <w:szCs w:val="24"/>
              </w:rPr>
            </w:pPr>
            <w:r w:rsidRPr="004B2702">
              <w:rPr>
                <w:bCs/>
                <w:sz w:val="24"/>
                <w:szCs w:val="24"/>
              </w:rPr>
              <w:t>ДСТУ ISO 26000:2019 Настанови щодо соціальної відповідальності (ISO 26000:2010, IDT) [Чинний від 2021-10-01]. Вид. офіц. Київ : ДП УкрНДНЦ, 2019. 140 с.</w:t>
            </w:r>
          </w:p>
          <w:p w:rsidR="00C10B2D" w:rsidRPr="004B2702" w:rsidRDefault="00C10B2D" w:rsidP="00C10B2D">
            <w:pPr>
              <w:widowControl/>
              <w:numPr>
                <w:ilvl w:val="0"/>
                <w:numId w:val="1"/>
              </w:numPr>
              <w:ind w:left="0" w:firstLine="633"/>
              <w:jc w:val="both"/>
              <w:rPr>
                <w:bCs/>
                <w:sz w:val="24"/>
                <w:szCs w:val="24"/>
              </w:rPr>
            </w:pPr>
            <w:r w:rsidRPr="004B2702">
              <w:rPr>
                <w:bCs/>
                <w:sz w:val="24"/>
                <w:szCs w:val="24"/>
              </w:rPr>
              <w:t>ДСТУ ISO 45001 Системи управління охороною здоров’я та безпекою праці. Вимоги та настанови щодо застосування (ISO 45001:2018, IDT) [Чинний від 2021-01-01]. Вид. офіц. Київ : ДП УкрНДНЦ, 2019. 40 с.</w:t>
            </w:r>
          </w:p>
          <w:p w:rsidR="00C10B2D" w:rsidRPr="004B2702" w:rsidRDefault="00C10B2D" w:rsidP="00C10B2D">
            <w:pPr>
              <w:widowControl/>
              <w:numPr>
                <w:ilvl w:val="0"/>
                <w:numId w:val="1"/>
              </w:numPr>
              <w:ind w:left="0" w:firstLine="633"/>
              <w:jc w:val="both"/>
              <w:rPr>
                <w:bCs/>
                <w:sz w:val="24"/>
                <w:szCs w:val="24"/>
              </w:rPr>
            </w:pPr>
            <w:r w:rsidRPr="004B2702">
              <w:rPr>
                <w:bCs/>
                <w:sz w:val="24"/>
                <w:szCs w:val="24"/>
              </w:rPr>
              <w:t>ДСТУ ISO 50001:2020 Системи енергетичного менеджменту. Вимоги та настанова щодо використання (ISO 50001:2018, IDT) [Чинний від 2020-09-15]. Вид. офіц. Київ : ДП УкрНДНЦ, 2020. 34 с.</w:t>
            </w:r>
          </w:p>
          <w:p w:rsidR="00C10B2D" w:rsidRPr="004B2702" w:rsidRDefault="00C10B2D" w:rsidP="00C10B2D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line="276" w:lineRule="auto"/>
              <w:ind w:left="0" w:firstLine="633"/>
              <w:jc w:val="both"/>
              <w:rPr>
                <w:bCs/>
                <w:sz w:val="24"/>
                <w:szCs w:val="24"/>
              </w:rPr>
            </w:pPr>
            <w:r w:rsidRPr="004B2702">
              <w:rPr>
                <w:bCs/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:rsidR="00C10B2D" w:rsidRPr="004B2702" w:rsidRDefault="00C10B2D" w:rsidP="00C10B2D">
            <w:pPr>
              <w:ind w:left="709"/>
              <w:jc w:val="both"/>
              <w:rPr>
                <w:bCs/>
                <w:sz w:val="24"/>
                <w:szCs w:val="24"/>
              </w:rPr>
            </w:pPr>
          </w:p>
          <w:p w:rsidR="00C10B2D" w:rsidRPr="004B2702" w:rsidRDefault="00C10B2D" w:rsidP="00C10B2D">
            <w:pPr>
              <w:ind w:firstLine="709"/>
              <w:jc w:val="both"/>
              <w:rPr>
                <w:bCs/>
                <w:sz w:val="24"/>
                <w:szCs w:val="24"/>
              </w:rPr>
            </w:pPr>
          </w:p>
          <w:p w:rsidR="00C10B2D" w:rsidRPr="004B2702" w:rsidRDefault="00C10B2D" w:rsidP="00C10B2D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4B2702">
              <w:rPr>
                <w:bCs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479"/>
              <w:gridCol w:w="4109"/>
            </w:tblGrid>
            <w:tr w:rsidR="00C10B2D" w:rsidRPr="004B2702" w:rsidTr="009B176B">
              <w:trPr>
                <w:trHeight w:val="563"/>
              </w:trPr>
              <w:tc>
                <w:tcPr>
                  <w:tcW w:w="3203" w:type="dxa"/>
                </w:tcPr>
                <w:p w:rsidR="00C10B2D" w:rsidRPr="00C10B2D" w:rsidRDefault="00C10B2D" w:rsidP="00C10B2D">
                  <w:pPr>
                    <w:rPr>
                      <w:bCs/>
                      <w:sz w:val="24"/>
                      <w:szCs w:val="24"/>
                    </w:rPr>
                  </w:pPr>
                  <w:r w:rsidRPr="004B2702">
                    <w:rPr>
                      <w:bCs/>
                      <w:sz w:val="24"/>
                      <w:szCs w:val="24"/>
                    </w:rPr>
                    <w:t>rada.gov.ua</w:t>
                  </w:r>
                </w:p>
              </w:tc>
              <w:tc>
                <w:tcPr>
                  <w:tcW w:w="6368" w:type="dxa"/>
                </w:tcPr>
                <w:p w:rsidR="00C10B2D" w:rsidRPr="00C10B2D" w:rsidRDefault="00C10B2D" w:rsidP="00C10B2D">
                  <w:pPr>
                    <w:rPr>
                      <w:bCs/>
                      <w:sz w:val="24"/>
                      <w:szCs w:val="24"/>
                    </w:rPr>
                  </w:pPr>
                  <w:r w:rsidRPr="00C10B2D"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C10B2D" w:rsidRPr="004B2702" w:rsidTr="009B176B">
              <w:trPr>
                <w:trHeight w:val="622"/>
              </w:trPr>
              <w:tc>
                <w:tcPr>
                  <w:tcW w:w="3203" w:type="dxa"/>
                </w:tcPr>
                <w:p w:rsidR="00C10B2D" w:rsidRPr="00C10B2D" w:rsidRDefault="00C10B2D" w:rsidP="00C10B2D">
                  <w:pPr>
                    <w:rPr>
                      <w:bCs/>
                      <w:sz w:val="24"/>
                      <w:szCs w:val="24"/>
                    </w:rPr>
                  </w:pPr>
                  <w:r w:rsidRPr="00C10B2D">
                    <w:rPr>
                      <w:bCs/>
                      <w:sz w:val="24"/>
                      <w:szCs w:val="24"/>
                    </w:rPr>
                    <w:t>uas.org.ua</w:t>
                  </w:r>
                </w:p>
              </w:tc>
              <w:tc>
                <w:tcPr>
                  <w:tcW w:w="6368" w:type="dxa"/>
                </w:tcPr>
                <w:p w:rsidR="00C10B2D" w:rsidRPr="00C10B2D" w:rsidRDefault="00C10B2D" w:rsidP="00C10B2D">
                  <w:pPr>
                    <w:rPr>
                      <w:bCs/>
                      <w:sz w:val="24"/>
                      <w:szCs w:val="24"/>
                    </w:rPr>
                  </w:pPr>
                  <w:r w:rsidRPr="00C10B2D"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C10B2D" w:rsidRPr="004B2702" w:rsidTr="009B176B">
              <w:trPr>
                <w:trHeight w:val="822"/>
              </w:trPr>
              <w:tc>
                <w:tcPr>
                  <w:tcW w:w="3203" w:type="dxa"/>
                </w:tcPr>
                <w:p w:rsidR="00C10B2D" w:rsidRPr="00C10B2D" w:rsidRDefault="00C10B2D" w:rsidP="00C10B2D">
                  <w:pPr>
                    <w:rPr>
                      <w:bCs/>
                      <w:sz w:val="24"/>
                      <w:szCs w:val="24"/>
                    </w:rPr>
                  </w:pPr>
                  <w:r w:rsidRPr="00C10B2D">
                    <w:rPr>
                      <w:bCs/>
                      <w:sz w:val="24"/>
                      <w:szCs w:val="24"/>
                    </w:rPr>
                    <w:t>leonorm.lviv.ua</w:t>
                  </w:r>
                </w:p>
              </w:tc>
              <w:tc>
                <w:tcPr>
                  <w:tcW w:w="6368" w:type="dxa"/>
                </w:tcPr>
                <w:p w:rsidR="00C10B2D" w:rsidRPr="00C10B2D" w:rsidRDefault="00C10B2D" w:rsidP="00C10B2D">
                  <w:pPr>
                    <w:rPr>
                      <w:bCs/>
                      <w:sz w:val="24"/>
                      <w:szCs w:val="24"/>
                    </w:rPr>
                  </w:pPr>
                  <w:r w:rsidRPr="00C10B2D"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C10B2D" w:rsidRPr="004B2702" w:rsidTr="009B176B">
              <w:trPr>
                <w:trHeight w:val="326"/>
              </w:trPr>
              <w:tc>
                <w:tcPr>
                  <w:tcW w:w="3203" w:type="dxa"/>
                </w:tcPr>
                <w:p w:rsidR="00C10B2D" w:rsidRPr="00C10B2D" w:rsidRDefault="00C10B2D" w:rsidP="00C10B2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10B2D">
                    <w:rPr>
                      <w:bCs/>
                      <w:sz w:val="24"/>
                      <w:szCs w:val="24"/>
                    </w:rPr>
                    <w:t>iso.org</w:t>
                  </w:r>
                </w:p>
              </w:tc>
              <w:tc>
                <w:tcPr>
                  <w:tcW w:w="6368" w:type="dxa"/>
                </w:tcPr>
                <w:p w:rsidR="00C10B2D" w:rsidRPr="00C10B2D" w:rsidRDefault="00C10B2D" w:rsidP="00C10B2D">
                  <w:pPr>
                    <w:rPr>
                      <w:bCs/>
                      <w:sz w:val="24"/>
                      <w:szCs w:val="24"/>
                    </w:rPr>
                  </w:pPr>
                  <w:r w:rsidRPr="00C10B2D"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C10B2D" w:rsidRPr="004B2702" w:rsidTr="009B176B">
              <w:trPr>
                <w:trHeight w:val="450"/>
              </w:trPr>
              <w:tc>
                <w:tcPr>
                  <w:tcW w:w="3203" w:type="dxa"/>
                </w:tcPr>
                <w:p w:rsidR="00C10B2D" w:rsidRPr="00C10B2D" w:rsidRDefault="00C10B2D" w:rsidP="00C10B2D">
                  <w:pPr>
                    <w:rPr>
                      <w:bCs/>
                      <w:sz w:val="24"/>
                      <w:szCs w:val="24"/>
                    </w:rPr>
                  </w:pPr>
                  <w:r w:rsidRPr="00C10B2D">
                    <w:rPr>
                      <w:bCs/>
                      <w:sz w:val="24"/>
                      <w:szCs w:val="24"/>
                    </w:rPr>
                    <w:t>cen.eu</w:t>
                  </w:r>
                </w:p>
              </w:tc>
              <w:tc>
                <w:tcPr>
                  <w:tcW w:w="6368" w:type="dxa"/>
                </w:tcPr>
                <w:p w:rsidR="00C10B2D" w:rsidRPr="00C10B2D" w:rsidRDefault="00C10B2D" w:rsidP="00C10B2D">
                  <w:pPr>
                    <w:rPr>
                      <w:bCs/>
                      <w:sz w:val="24"/>
                      <w:szCs w:val="24"/>
                    </w:rPr>
                  </w:pPr>
                  <w:r w:rsidRPr="00C10B2D"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F07015" w:rsidRPr="004B2702" w:rsidRDefault="00F07015" w:rsidP="00C10B2D">
            <w:pPr>
              <w:widowControl/>
              <w:tabs>
                <w:tab w:val="left" w:pos="688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B25A1" w:rsidRPr="00257DB7" w:rsidRDefault="00AB25A1" w:rsidP="00AB25A1">
      <w:pPr>
        <w:overflowPunct w:val="0"/>
        <w:textAlignment w:val="baseline"/>
        <w:rPr>
          <w:i/>
        </w:rPr>
      </w:pPr>
    </w:p>
    <w:p w:rsidR="00AB25A1" w:rsidRPr="00257DB7" w:rsidRDefault="00AB25A1" w:rsidP="00C43818">
      <w:pPr>
        <w:spacing w:before="120" w:after="120"/>
        <w:jc w:val="center"/>
        <w:rPr>
          <w:sz w:val="24"/>
          <w:szCs w:val="24"/>
        </w:rPr>
      </w:pPr>
    </w:p>
    <w:p w:rsidR="00C43818" w:rsidRPr="00257DB7" w:rsidRDefault="00C43818"/>
    <w:sectPr w:rsidR="00C43818" w:rsidRPr="00257DB7" w:rsidSect="00B0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DD" w:rsidRDefault="004001DD" w:rsidP="006F66BA">
      <w:r>
        <w:separator/>
      </w:r>
    </w:p>
  </w:endnote>
  <w:endnote w:type="continuationSeparator" w:id="0">
    <w:p w:rsidR="004001DD" w:rsidRDefault="004001DD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DD" w:rsidRDefault="004001DD" w:rsidP="006F66BA">
      <w:r>
        <w:separator/>
      </w:r>
    </w:p>
  </w:footnote>
  <w:footnote w:type="continuationSeparator" w:id="0">
    <w:p w:rsidR="004001DD" w:rsidRDefault="004001DD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B073FE"/>
    <w:multiLevelType w:val="singleLevel"/>
    <w:tmpl w:val="93F467C2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16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B7E11"/>
    <w:rsid w:val="001D29B8"/>
    <w:rsid w:val="001E2FD7"/>
    <w:rsid w:val="001E6696"/>
    <w:rsid w:val="001E7434"/>
    <w:rsid w:val="001F3CA9"/>
    <w:rsid w:val="001F4547"/>
    <w:rsid w:val="00210B92"/>
    <w:rsid w:val="002140CC"/>
    <w:rsid w:val="00236491"/>
    <w:rsid w:val="00243428"/>
    <w:rsid w:val="00250349"/>
    <w:rsid w:val="00257DB7"/>
    <w:rsid w:val="00266DC0"/>
    <w:rsid w:val="00273766"/>
    <w:rsid w:val="00280EFB"/>
    <w:rsid w:val="00282AD4"/>
    <w:rsid w:val="00291830"/>
    <w:rsid w:val="0029331A"/>
    <w:rsid w:val="0029735C"/>
    <w:rsid w:val="002A15C0"/>
    <w:rsid w:val="002A3812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1079"/>
    <w:rsid w:val="003A5073"/>
    <w:rsid w:val="003A75A2"/>
    <w:rsid w:val="003A799C"/>
    <w:rsid w:val="003B0530"/>
    <w:rsid w:val="003B495F"/>
    <w:rsid w:val="003C0B17"/>
    <w:rsid w:val="003D357B"/>
    <w:rsid w:val="004001DD"/>
    <w:rsid w:val="00413467"/>
    <w:rsid w:val="00420C41"/>
    <w:rsid w:val="004268FA"/>
    <w:rsid w:val="00465428"/>
    <w:rsid w:val="00492E11"/>
    <w:rsid w:val="004A0F2A"/>
    <w:rsid w:val="004A25BE"/>
    <w:rsid w:val="004A69CA"/>
    <w:rsid w:val="004B2702"/>
    <w:rsid w:val="004E0EBA"/>
    <w:rsid w:val="004E3BA2"/>
    <w:rsid w:val="004F688F"/>
    <w:rsid w:val="005021F1"/>
    <w:rsid w:val="00506549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95BBF"/>
    <w:rsid w:val="005A26C9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6AB7"/>
    <w:rsid w:val="006778CD"/>
    <w:rsid w:val="00680435"/>
    <w:rsid w:val="00682A79"/>
    <w:rsid w:val="00697C3D"/>
    <w:rsid w:val="006A749E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868AC"/>
    <w:rsid w:val="00790A72"/>
    <w:rsid w:val="007929FA"/>
    <w:rsid w:val="007C3121"/>
    <w:rsid w:val="007D06F8"/>
    <w:rsid w:val="007D1318"/>
    <w:rsid w:val="007D1439"/>
    <w:rsid w:val="007E555B"/>
    <w:rsid w:val="007F3068"/>
    <w:rsid w:val="007F7BD9"/>
    <w:rsid w:val="00801F05"/>
    <w:rsid w:val="008154A8"/>
    <w:rsid w:val="00840C9D"/>
    <w:rsid w:val="00853323"/>
    <w:rsid w:val="0087516A"/>
    <w:rsid w:val="0088069D"/>
    <w:rsid w:val="00885FC2"/>
    <w:rsid w:val="008B0721"/>
    <w:rsid w:val="008B1414"/>
    <w:rsid w:val="008C36CD"/>
    <w:rsid w:val="008D5E4C"/>
    <w:rsid w:val="0091212F"/>
    <w:rsid w:val="00913B69"/>
    <w:rsid w:val="00924F4D"/>
    <w:rsid w:val="00940B39"/>
    <w:rsid w:val="00955DD7"/>
    <w:rsid w:val="009622CF"/>
    <w:rsid w:val="0096315A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320"/>
    <w:rsid w:val="00A775B3"/>
    <w:rsid w:val="00A852F2"/>
    <w:rsid w:val="00A944C4"/>
    <w:rsid w:val="00AA4771"/>
    <w:rsid w:val="00AB25A1"/>
    <w:rsid w:val="00AC0192"/>
    <w:rsid w:val="00AE0EA9"/>
    <w:rsid w:val="00B0056D"/>
    <w:rsid w:val="00B00FB6"/>
    <w:rsid w:val="00B02041"/>
    <w:rsid w:val="00B10CB6"/>
    <w:rsid w:val="00B10D95"/>
    <w:rsid w:val="00B10EC9"/>
    <w:rsid w:val="00B16369"/>
    <w:rsid w:val="00B33233"/>
    <w:rsid w:val="00B42757"/>
    <w:rsid w:val="00B4613F"/>
    <w:rsid w:val="00B8521A"/>
    <w:rsid w:val="00BC255F"/>
    <w:rsid w:val="00BD605B"/>
    <w:rsid w:val="00BE0C90"/>
    <w:rsid w:val="00BF0025"/>
    <w:rsid w:val="00BF51E4"/>
    <w:rsid w:val="00C10B2D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3BD7"/>
    <w:rsid w:val="00D562B5"/>
    <w:rsid w:val="00D729E4"/>
    <w:rsid w:val="00DA3296"/>
    <w:rsid w:val="00DB0594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A9A"/>
    <w:rsid w:val="00E92E65"/>
    <w:rsid w:val="00E93257"/>
    <w:rsid w:val="00E9509F"/>
    <w:rsid w:val="00EF1552"/>
    <w:rsid w:val="00EF1773"/>
    <w:rsid w:val="00F0224B"/>
    <w:rsid w:val="00F07015"/>
    <w:rsid w:val="00F222B5"/>
    <w:rsid w:val="00F24D3F"/>
    <w:rsid w:val="00F328D6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2C1CC"/>
  <w15:docId w15:val="{EAB8F7EA-41A9-415C-ABBD-39A0210B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66BA"/>
    <w:rPr>
      <w:lang w:val="uk-UA"/>
    </w:rPr>
  </w:style>
  <w:style w:type="character" w:customStyle="1" w:styleId="60">
    <w:name w:val="Заголовок 6 Знак"/>
    <w:link w:val="6"/>
    <w:semiHidden/>
    <w:rsid w:val="00AE0EA9"/>
    <w:rPr>
      <w:rFonts w:ascii="Calibri" w:eastAsia="Times New Roman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676A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76AB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nd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8453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15</cp:revision>
  <cp:lastPrinted>2024-02-22T07:47:00Z</cp:lastPrinted>
  <dcterms:created xsi:type="dcterms:W3CDTF">2023-01-05T10:52:00Z</dcterms:created>
  <dcterms:modified xsi:type="dcterms:W3CDTF">2026-01-27T13:12:00Z</dcterms:modified>
</cp:coreProperties>
</file>