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066DF" w:rsidTr="005267D8">
        <w:tc>
          <w:tcPr>
            <w:tcW w:w="9345" w:type="dxa"/>
            <w:gridSpan w:val="2"/>
          </w:tcPr>
          <w:p w:rsidR="005066DF" w:rsidRPr="005066DF" w:rsidRDefault="005066DF" w:rsidP="00C43818">
            <w:pPr>
              <w:jc w:val="center"/>
              <w:rPr>
                <w:color w:val="FF0000"/>
                <w:sz w:val="24"/>
                <w:szCs w:val="24"/>
              </w:rPr>
            </w:pPr>
            <w:r w:rsidRPr="005066DF">
              <w:rPr>
                <w:b/>
                <w:bCs/>
                <w:color w:val="FF0000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Tr="005066DF">
        <w:tc>
          <w:tcPr>
            <w:tcW w:w="2263" w:type="dxa"/>
          </w:tcPr>
          <w:p w:rsidR="005066DF" w:rsidRDefault="005066DF" w:rsidP="00C438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066DF" w:rsidRDefault="005066DF" w:rsidP="005066D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5066DF" w:rsidRPr="005066DF" w:rsidRDefault="005066DF" w:rsidP="005066D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66DF">
              <w:rPr>
                <w:b/>
                <w:bCs/>
                <w:color w:val="FF0000"/>
                <w:sz w:val="24"/>
                <w:szCs w:val="24"/>
              </w:rPr>
              <w:t xml:space="preserve">СИЛАБУС </w:t>
            </w:r>
          </w:p>
          <w:p w:rsidR="005066DF" w:rsidRPr="00A712D7" w:rsidRDefault="005066DF" w:rsidP="00A712D7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066DF">
              <w:rPr>
                <w:color w:val="FF0000"/>
              </w:rPr>
              <w:t>«</w:t>
            </w:r>
            <w:r w:rsidR="00A712D7" w:rsidRPr="00445399">
              <w:rPr>
                <w:b/>
                <w:bCs/>
                <w:color w:val="auto"/>
                <w:sz w:val="28"/>
                <w:szCs w:val="28"/>
              </w:rPr>
              <w:t>НАУКОВА ДІЯЛЬНІСТЬ ТА ОПТИМІЗАЦІЯ РІШЕНЬ У СФЕРАХ МЕТРОЛОГІЇ, ТЕХНІЧНОГО РЕГУЛЮВАННЯ ТА УПРАВЛІННЯ ЯКІСТЮ</w:t>
            </w:r>
            <w:r w:rsidRPr="005066DF">
              <w:rPr>
                <w:color w:val="FF0000"/>
              </w:rPr>
              <w:t>»</w:t>
            </w:r>
          </w:p>
          <w:p w:rsidR="005066DF" w:rsidRPr="005066DF" w:rsidRDefault="005066DF" w:rsidP="00C4381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066DF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066DF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315093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DB6576" w:rsidRDefault="00A712D7" w:rsidP="00637949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B6576">
              <w:rPr>
                <w:sz w:val="24"/>
                <w:szCs w:val="24"/>
              </w:rPr>
              <w:t>Обов’язкова</w:t>
            </w:r>
            <w:r w:rsidR="005066DF" w:rsidRPr="00DB6576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DB6576" w:rsidRDefault="00A712D7" w:rsidP="00DB6576">
            <w:pPr>
              <w:spacing w:before="120" w:after="120"/>
              <w:rPr>
                <w:sz w:val="24"/>
                <w:szCs w:val="24"/>
              </w:rPr>
            </w:pPr>
            <w:r w:rsidRPr="00DB6576">
              <w:rPr>
                <w:rFonts w:eastAsia="Calibri"/>
                <w:bCs/>
                <w:sz w:val="24"/>
                <w:szCs w:val="24"/>
                <w:lang w:eastAsia="en-US"/>
              </w:rPr>
              <w:t>ОК09</w:t>
            </w:r>
            <w:r w:rsidR="00DB6576" w:rsidRPr="00DB657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DB6576" w:rsidRPr="00DB6576">
              <w:rPr>
                <w:bCs/>
                <w:sz w:val="24"/>
                <w:szCs w:val="24"/>
              </w:rPr>
              <w:t>Наукова діяльність та оптимізація рішень у сферах метрології, технічного регулювання та управління якістю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712D7" w:rsidRPr="00DB6576" w:rsidRDefault="00A712D7" w:rsidP="004A429B">
            <w:pPr>
              <w:pStyle w:val="Default"/>
              <w:spacing w:line="360" w:lineRule="auto"/>
              <w:ind w:firstLine="70"/>
              <w:rPr>
                <w:color w:val="auto"/>
                <w:lang w:val="uk-UA"/>
              </w:rPr>
            </w:pPr>
            <w:r w:rsidRPr="00DB6576">
              <w:rPr>
                <w:b/>
                <w:bCs/>
                <w:color w:val="FF0000"/>
                <w:lang w:val="uk-UA"/>
              </w:rPr>
              <w:t>175 - Інформаційно-вимірювальні технології</w:t>
            </w:r>
          </w:p>
          <w:p w:rsidR="00C43818" w:rsidRPr="00DB6576" w:rsidRDefault="00C43818" w:rsidP="00B10D9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A712D7" w:rsidRDefault="00A712D7" w:rsidP="00A712D7">
            <w:pPr>
              <w:rPr>
                <w:sz w:val="24"/>
                <w:szCs w:val="24"/>
              </w:rPr>
            </w:pPr>
            <w:r w:rsidRPr="00A712D7">
              <w:rPr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5066DF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5055A8" w:rsidP="005055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магістерський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315093" w:rsidRDefault="005066DF" w:rsidP="00C43818">
            <w:pPr>
              <w:rPr>
                <w:sz w:val="22"/>
                <w:szCs w:val="22"/>
              </w:rPr>
            </w:pPr>
            <w:r w:rsidRPr="00315093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A712D7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A712D7" w:rsidP="00A7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5093">
              <w:rPr>
                <w:sz w:val="24"/>
                <w:szCs w:val="24"/>
              </w:rPr>
              <w:t xml:space="preserve"> </w:t>
            </w:r>
            <w:r w:rsidR="00C43818" w:rsidRPr="00DC548F">
              <w:rPr>
                <w:sz w:val="24"/>
                <w:szCs w:val="24"/>
              </w:rPr>
              <w:t xml:space="preserve">семестр </w:t>
            </w:r>
            <w:r w:rsidR="00B10D95" w:rsidRPr="00DC548F">
              <w:rPr>
                <w:sz w:val="24"/>
                <w:szCs w:val="24"/>
              </w:rPr>
              <w:t xml:space="preserve">(півсеместр </w:t>
            </w:r>
            <w:r>
              <w:rPr>
                <w:sz w:val="24"/>
                <w:szCs w:val="24"/>
              </w:rPr>
              <w:t>1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5066DF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315093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B10D95" w:rsidP="00B10D95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 w:rsidRPr="00DC548F">
              <w:rPr>
                <w:sz w:val="24"/>
                <w:szCs w:val="24"/>
              </w:rPr>
              <w:t>СЯСМ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DC548F" w:rsidRDefault="00C43818" w:rsidP="00C43818">
            <w:pPr>
              <w:rPr>
                <w:sz w:val="22"/>
                <w:szCs w:val="22"/>
              </w:rPr>
            </w:pPr>
            <w:r w:rsidRPr="00DC548F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C43818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Default="002E527B" w:rsidP="00C43818">
      <w:pPr>
        <w:overflowPunct w:val="0"/>
        <w:textAlignment w:val="baseline"/>
        <w:rPr>
          <w:i/>
        </w:rPr>
      </w:pPr>
    </w:p>
    <w:p w:rsidR="00AB25A1" w:rsidRPr="00E92E65" w:rsidRDefault="00AB25A1" w:rsidP="00AB25A1">
      <w:pPr>
        <w:rPr>
          <w:b/>
          <w:bCs/>
          <w:color w:val="FF0000"/>
          <w:sz w:val="24"/>
          <w:szCs w:val="24"/>
        </w:rPr>
      </w:pPr>
      <w:r w:rsidRPr="00E92E65">
        <w:rPr>
          <w:b/>
          <w:bCs/>
          <w:color w:val="FF0000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B25A1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315093" w:rsidRDefault="00AB25A1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 xml:space="preserve">Канд. техн. наук, доцент </w:t>
            </w:r>
            <w:r w:rsidR="00315093" w:rsidRPr="00315093">
              <w:rPr>
                <w:sz w:val="24"/>
                <w:szCs w:val="24"/>
              </w:rPr>
              <w:t xml:space="preserve">Бондаренко Оксана Анатоліївна </w:t>
            </w:r>
            <w:r w:rsidRPr="00315093">
              <w:rPr>
                <w:sz w:val="24"/>
                <w:szCs w:val="24"/>
              </w:rPr>
              <w:t xml:space="preserve">  </w:t>
            </w:r>
            <w:r w:rsidRPr="00315093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:rsidTr="00867275"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15093" w:rsidRDefault="00AB25A1" w:rsidP="00867275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 xml:space="preserve">Корпоративний Е-mail: </w:t>
            </w:r>
            <w:r w:rsidR="00315093" w:rsidRPr="00315093">
              <w:rPr>
                <w:sz w:val="24"/>
                <w:szCs w:val="24"/>
                <w:lang w:val="en-US"/>
              </w:rPr>
              <w:t>a</w:t>
            </w:r>
            <w:r w:rsidR="00E92E65" w:rsidRPr="00315093">
              <w:rPr>
                <w:sz w:val="24"/>
                <w:szCs w:val="24"/>
              </w:rPr>
              <w:t>.</w:t>
            </w:r>
            <w:r w:rsidR="00E92E65" w:rsidRPr="00315093">
              <w:rPr>
                <w:sz w:val="24"/>
                <w:szCs w:val="24"/>
                <w:lang w:val="en-US"/>
              </w:rPr>
              <w:t>o</w:t>
            </w:r>
            <w:r w:rsidR="00E92E65" w:rsidRPr="00315093">
              <w:rPr>
                <w:sz w:val="24"/>
                <w:szCs w:val="24"/>
              </w:rPr>
              <w:t>.</w:t>
            </w:r>
            <w:r w:rsidR="00315093" w:rsidRPr="00315093">
              <w:rPr>
                <w:sz w:val="24"/>
                <w:szCs w:val="24"/>
                <w:lang w:val="en-US"/>
              </w:rPr>
              <w:t>bondarenko</w:t>
            </w:r>
          </w:p>
          <w:p w:rsidR="00AB25A1" w:rsidRPr="00315093" w:rsidRDefault="00AB25A1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e-</w:t>
            </w:r>
            <w:r w:rsidRPr="00315093">
              <w:rPr>
                <w:sz w:val="24"/>
                <w:szCs w:val="24"/>
                <w:lang w:val="de-DE"/>
              </w:rPr>
              <w:t>mail</w:t>
            </w:r>
            <w:r w:rsidRPr="00315093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315093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315093">
              <w:rPr>
                <w:sz w:val="24"/>
                <w:szCs w:val="24"/>
              </w:rPr>
              <w:t xml:space="preserve">  </w:t>
            </w:r>
            <w:r w:rsidRPr="00315093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:rsidTr="00867275"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15093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315093" w:rsidRPr="00315093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AB25A1" w:rsidTr="00867275">
        <w:trPr>
          <w:trHeight w:val="383"/>
        </w:trPr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15093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Tr="00867275">
        <w:trPr>
          <w:trHeight w:val="645"/>
        </w:trPr>
        <w:tc>
          <w:tcPr>
            <w:tcW w:w="3402" w:type="dxa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315093" w:rsidRDefault="00AB25A1" w:rsidP="00315093">
            <w:pPr>
              <w:rPr>
                <w:sz w:val="24"/>
                <w:szCs w:val="24"/>
                <w:lang w:val="en-US"/>
              </w:rPr>
            </w:pPr>
            <w:r w:rsidRPr="00315093">
              <w:rPr>
                <w:sz w:val="24"/>
                <w:szCs w:val="24"/>
              </w:rPr>
              <w:t>Пр. Гагаріна, 4, кімн. 2</w:t>
            </w:r>
            <w:r w:rsidR="00315093" w:rsidRPr="00315093"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AB25A1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B25A1" w:rsidRPr="00DC548F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A712D7" w:rsidRDefault="00A712D7" w:rsidP="00A712D7">
            <w:pPr>
              <w:pStyle w:val="Default"/>
              <w:jc w:val="both"/>
              <w:rPr>
                <w:bCs/>
                <w:color w:val="auto"/>
                <w:lang w:val="uk-UA"/>
              </w:rPr>
            </w:pPr>
            <w:r w:rsidRPr="00A712D7">
              <w:rPr>
                <w:bCs/>
                <w:color w:val="auto"/>
                <w:lang w:val="uk-UA"/>
              </w:rPr>
              <w:t>Передумовою вивчення дисципліни є опанування  дисциплін «Системи управління якістю», «Метрологія та інформаційно-вимірювальна техніка», «Інтелектуальна власність». Набуті знання і вміння застосовуються при опануванні програми підготовки магістра за фахом, зокрема – при підготовці ними кваліфікаційної роботи.</w:t>
            </w:r>
          </w:p>
        </w:tc>
      </w:tr>
      <w:tr w:rsidR="00AB25A1" w:rsidRPr="00BF002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A712D7" w:rsidRDefault="00A712D7" w:rsidP="00A712D7">
            <w:pPr>
              <w:jc w:val="both"/>
              <w:rPr>
                <w:bCs/>
                <w:color w:val="FF0000"/>
                <w:sz w:val="28"/>
              </w:rPr>
            </w:pPr>
            <w:r w:rsidRPr="00A712D7">
              <w:rPr>
                <w:bCs/>
                <w:sz w:val="24"/>
                <w:szCs w:val="24"/>
              </w:rPr>
              <w:t>Підготовка фахівців, які володіють теоретичними знаннями і практичними навичками щодо сучасних підходів з проведення наукових досліджень із визначенням оптимальних (доцільних) заходів стосовно розв’язання задач  у сферах метрології, технічного регулювання та управління якістю техніко-</w:t>
            </w:r>
            <w:r w:rsidRPr="00A712D7">
              <w:rPr>
                <w:bCs/>
                <w:sz w:val="24"/>
                <w:szCs w:val="24"/>
              </w:rPr>
              <w:lastRenderedPageBreak/>
              <w:t>організаційних систем, процесів та продукції (послуг) у будь-якій предметній області економічної діяльності; набуття студентами компетентностей, необхідних для продовження освіти та/або професійної діяльності.</w:t>
            </w:r>
          </w:p>
        </w:tc>
      </w:tr>
      <w:tr w:rsidR="00AB25A1" w:rsidRPr="00BF002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5055A8" w:rsidRDefault="00AB25A1" w:rsidP="005055A8">
            <w:pPr>
              <w:pStyle w:val="Default"/>
              <w:jc w:val="both"/>
              <w:rPr>
                <w:lang w:val="uk-UA"/>
              </w:rPr>
            </w:pPr>
            <w:r w:rsidRPr="005055A8">
              <w:rPr>
                <w:color w:val="auto"/>
                <w:lang w:val="uk-UA"/>
              </w:rPr>
              <w:t xml:space="preserve">ОРН1. </w:t>
            </w:r>
            <w:r w:rsidR="00A712D7" w:rsidRPr="00A712D7">
              <w:rPr>
                <w:color w:val="auto"/>
                <w:lang w:val="uk-UA"/>
              </w:rPr>
              <w:t xml:space="preserve">Поясняти та класифікувати </w:t>
            </w:r>
            <w:r w:rsidR="00A712D7" w:rsidRPr="00A712D7">
              <w:rPr>
                <w:bCs/>
                <w:color w:val="auto"/>
                <w:lang w:val="uk-UA"/>
              </w:rPr>
              <w:t>основні підходи до організації та проведення наукових досліджень щодо розв’язання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AB25A1" w:rsidRPr="00BF002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5055A8" w:rsidRDefault="00AB25A1" w:rsidP="005055A8">
            <w:pPr>
              <w:pStyle w:val="Default"/>
              <w:jc w:val="both"/>
              <w:rPr>
                <w:lang w:val="uk-UA"/>
              </w:rPr>
            </w:pPr>
            <w:r w:rsidRPr="005055A8">
              <w:rPr>
                <w:color w:val="auto"/>
                <w:lang w:val="uk-UA"/>
              </w:rPr>
              <w:t xml:space="preserve">ОРН2. </w:t>
            </w:r>
            <w:r w:rsidR="00A712D7" w:rsidRPr="00A712D7">
              <w:rPr>
                <w:bCs/>
                <w:color w:val="auto"/>
                <w:lang w:val="uk-UA"/>
              </w:rPr>
              <w:t>Застосовувати сучасні підходи до наукового вибору оптимальних (раціональних) рішень при розв’язанні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315093" w:rsidRPr="00BF002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BF002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5055A8" w:rsidRDefault="00315093" w:rsidP="005055A8">
            <w:pPr>
              <w:pStyle w:val="Default"/>
              <w:jc w:val="both"/>
              <w:rPr>
                <w:lang w:val="uk-UA"/>
              </w:rPr>
            </w:pPr>
            <w:r w:rsidRPr="005055A8">
              <w:rPr>
                <w:color w:val="auto"/>
                <w:lang w:val="uk-UA"/>
              </w:rPr>
              <w:t xml:space="preserve">ОРН3. </w:t>
            </w:r>
            <w:r w:rsidR="00A712D7" w:rsidRPr="00A712D7">
              <w:rPr>
                <w:bCs/>
                <w:color w:val="auto"/>
                <w:lang w:val="uk-UA"/>
              </w:rPr>
              <w:t>Аналізувати ефективність знайдених оптимальних (раціональних) рішень щодо розв’язання задач  у сферах метрології, технічного регулювання та управління якістю техніко-організаційних систем, процесів та продукції (послуг) у будь-якій предметній області економічної діяльності.</w:t>
            </w:r>
          </w:p>
        </w:tc>
      </w:tr>
      <w:tr w:rsidR="00315093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FC40B0" w:rsidRDefault="00315093" w:rsidP="00315093">
            <w:pPr>
              <w:rPr>
                <w:b/>
                <w:sz w:val="22"/>
                <w:szCs w:val="22"/>
              </w:rPr>
            </w:pPr>
            <w:r w:rsidRPr="00FC40B0">
              <w:rPr>
                <w:b/>
                <w:color w:val="FF0000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5055A8" w:rsidRPr="00A712D7" w:rsidRDefault="00315093" w:rsidP="005055A8">
            <w:pPr>
              <w:pStyle w:val="Default"/>
              <w:jc w:val="both"/>
              <w:rPr>
                <w:lang w:val="uk-UA"/>
              </w:rPr>
            </w:pPr>
            <w:r w:rsidRPr="005055A8">
              <w:rPr>
                <w:lang w:val="uk-UA"/>
              </w:rPr>
              <w:t xml:space="preserve">Розділ 1. </w:t>
            </w:r>
            <w:r w:rsidR="00A712D7" w:rsidRPr="00A712D7">
              <w:rPr>
                <w:lang w:val="uk-UA"/>
              </w:rPr>
              <w:t>Методологія наукових досліджень</w:t>
            </w:r>
          </w:p>
          <w:p w:rsidR="00315093" w:rsidRPr="0029735C" w:rsidRDefault="00315093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 xml:space="preserve">Розділ 2. </w:t>
            </w:r>
            <w:r w:rsidR="00A712D7" w:rsidRPr="00A712D7">
              <w:rPr>
                <w:lang w:val="uk-UA"/>
              </w:rPr>
              <w:t xml:space="preserve">Планування та обробка результатів експериментів </w:t>
            </w:r>
            <w:r w:rsidRPr="00A712D7">
              <w:rPr>
                <w:lang w:val="uk-UA"/>
              </w:rPr>
              <w:t xml:space="preserve">Розділ 3. </w:t>
            </w:r>
            <w:r w:rsidR="00A712D7" w:rsidRPr="00A712D7">
              <w:rPr>
                <w:bCs/>
                <w:lang w:val="uk-UA"/>
              </w:rPr>
              <w:t>Оптимізація рішень у сферах технічного регулювання, інформаційно-вимірювальної техніки та управління якістю</w:t>
            </w:r>
            <w:r w:rsidR="00A712D7" w:rsidRPr="005055A8">
              <w:rPr>
                <w:lang w:val="uk-UA"/>
              </w:rPr>
              <w:t xml:space="preserve"> </w:t>
            </w:r>
          </w:p>
        </w:tc>
      </w:tr>
      <w:tr w:rsidR="00315093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FC40B0" w:rsidRDefault="00315093" w:rsidP="00315093">
            <w:pPr>
              <w:rPr>
                <w:b/>
                <w:sz w:val="22"/>
                <w:szCs w:val="22"/>
              </w:rPr>
            </w:pPr>
            <w:r w:rsidRPr="00FC40B0">
              <w:rPr>
                <w:b/>
                <w:color w:val="FF0000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2E53D8" w:rsidRPr="002E53D8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 за результатами таких контрольних заходів:</w:t>
            </w:r>
          </w:p>
          <w:p w:rsidR="002E53D8" w:rsidRPr="002E53D8" w:rsidRDefault="002E53D8" w:rsidP="002E53D8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2E53D8">
              <w:rPr>
                <w:color w:val="auto"/>
                <w:lang w:val="uk-UA"/>
              </w:rPr>
              <w:t xml:space="preserve">– оцінки РО1, РО2 </w:t>
            </w:r>
            <w:r w:rsidR="00A712D7">
              <w:rPr>
                <w:color w:val="auto"/>
                <w:lang w:val="uk-UA"/>
              </w:rPr>
              <w:t xml:space="preserve">та </w:t>
            </w:r>
            <w:r w:rsidRPr="002E53D8">
              <w:rPr>
                <w:color w:val="auto"/>
                <w:lang w:val="uk-UA"/>
              </w:rPr>
              <w:t>РО3 розділів</w:t>
            </w:r>
            <w:r w:rsidRPr="002E53D8">
              <w:rPr>
                <w:iCs/>
                <w:color w:val="auto"/>
                <w:lang w:val="uk-UA"/>
              </w:rPr>
              <w:t xml:space="preserve"> 1, 2, </w:t>
            </w:r>
            <w:r w:rsidR="00A712D7">
              <w:rPr>
                <w:iCs/>
                <w:color w:val="auto"/>
                <w:lang w:val="uk-UA"/>
              </w:rPr>
              <w:t xml:space="preserve">та </w:t>
            </w:r>
            <w:r w:rsidRPr="002E53D8">
              <w:rPr>
                <w:iCs/>
                <w:color w:val="auto"/>
                <w:lang w:val="uk-UA"/>
              </w:rPr>
              <w:t xml:space="preserve">3 відповідно </w:t>
            </w:r>
            <w:r w:rsidRPr="002E53D8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2E53D8">
              <w:rPr>
                <w:iCs/>
                <w:color w:val="auto"/>
                <w:lang w:val="uk-UA"/>
              </w:rPr>
              <w:t xml:space="preserve"> у тестовій формі (РК1).</w:t>
            </w:r>
          </w:p>
          <w:p w:rsidR="002E53D8" w:rsidRPr="002E53D8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>Оцінка С1 формується за результатами контрольної роботи РК1 за 12-бальною шкалою як сере</w:t>
            </w:r>
            <w:r w:rsidR="00A712D7">
              <w:rPr>
                <w:iCs/>
                <w:color w:val="auto"/>
                <w:lang w:val="uk-UA"/>
              </w:rPr>
              <w:t>днє арифметичне оцінок РО1, РО2</w:t>
            </w:r>
            <w:r w:rsidRPr="002E53D8">
              <w:rPr>
                <w:iCs/>
                <w:color w:val="auto"/>
                <w:lang w:val="uk-UA"/>
              </w:rPr>
              <w:t xml:space="preserve"> </w:t>
            </w:r>
            <w:r w:rsidR="00A712D7">
              <w:rPr>
                <w:iCs/>
                <w:color w:val="auto"/>
                <w:lang w:val="uk-UA"/>
              </w:rPr>
              <w:t xml:space="preserve">та </w:t>
            </w:r>
            <w:r w:rsidRPr="002E53D8">
              <w:rPr>
                <w:iCs/>
                <w:color w:val="auto"/>
                <w:lang w:val="uk-UA"/>
              </w:rPr>
              <w:t xml:space="preserve">РО3, визначених за 12-бальною шкалою, з округленням до найближчого цілого числа. </w:t>
            </w:r>
          </w:p>
          <w:p w:rsidR="002E53D8" w:rsidRPr="002E53D8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</w:t>
            </w:r>
            <w:r w:rsidR="00A712D7">
              <w:rPr>
                <w:iCs/>
                <w:color w:val="auto"/>
                <w:lang w:val="uk-UA"/>
              </w:rPr>
              <w:t>з розділів 1, 2</w:t>
            </w:r>
            <w:r w:rsidRPr="002E53D8">
              <w:rPr>
                <w:iCs/>
                <w:color w:val="auto"/>
                <w:lang w:val="uk-UA"/>
              </w:rPr>
              <w:t xml:space="preserve"> </w:t>
            </w:r>
            <w:r w:rsidR="00A712D7">
              <w:rPr>
                <w:iCs/>
                <w:color w:val="auto"/>
                <w:lang w:val="uk-UA"/>
              </w:rPr>
              <w:t xml:space="preserve">та 3 </w:t>
            </w:r>
            <w:r w:rsidRPr="002E53D8">
              <w:rPr>
                <w:iCs/>
                <w:color w:val="auto"/>
                <w:lang w:val="uk-UA"/>
              </w:rPr>
              <w:t xml:space="preserve">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2E53D8" w:rsidRPr="002E53D8" w:rsidRDefault="002E53D8" w:rsidP="002E53D8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2E53D8" w:rsidRPr="002E53D8" w:rsidRDefault="002E53D8" w:rsidP="002E53D8">
            <w:pPr>
              <w:pStyle w:val="Default"/>
              <w:jc w:val="both"/>
              <w:rPr>
                <w:i/>
                <w:iCs/>
                <w:color w:val="auto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>Студент не може бути допущеним до семестрового контроля за відсутності позитивної оцінки (не нижче 4 балів) хоча б з одного із розділів</w:t>
            </w:r>
            <w:r w:rsidRPr="002E53D8">
              <w:rPr>
                <w:i/>
                <w:iCs/>
                <w:color w:val="auto"/>
                <w:lang w:val="uk-UA"/>
              </w:rPr>
              <w:t>.</w:t>
            </w:r>
          </w:p>
          <w:p w:rsidR="00315093" w:rsidRPr="002E53D8" w:rsidRDefault="002E53D8" w:rsidP="00A712D7">
            <w:pPr>
              <w:pStyle w:val="Default"/>
              <w:jc w:val="both"/>
              <w:rPr>
                <w:iCs/>
                <w:color w:val="auto"/>
                <w:sz w:val="28"/>
                <w:szCs w:val="28"/>
                <w:lang w:val="uk-UA"/>
              </w:rPr>
            </w:pPr>
            <w:r w:rsidRPr="002E53D8">
              <w:rPr>
                <w:iCs/>
                <w:color w:val="auto"/>
                <w:lang w:val="uk-UA"/>
              </w:rPr>
              <w:t xml:space="preserve">Підсумкова оцінка з навчальної дисципліни формуються як середнє арифметичне визначених за 12-бальною шкалою усіх </w:t>
            </w:r>
            <w:r w:rsidR="00A712D7">
              <w:rPr>
                <w:iCs/>
                <w:color w:val="auto"/>
                <w:lang w:val="uk-UA"/>
              </w:rPr>
              <w:t>3</w:t>
            </w:r>
            <w:r w:rsidRPr="002E53D8">
              <w:rPr>
                <w:iCs/>
                <w:color w:val="auto"/>
                <w:lang w:val="uk-UA"/>
              </w:rPr>
              <w:t>-х оцінок з розділів з округленням до цілого числа.</w:t>
            </w:r>
          </w:p>
        </w:tc>
      </w:tr>
      <w:tr w:rsidR="00315093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315093" w:rsidRPr="00DC548F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DC548F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lastRenderedPageBreak/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(не нижче 4 балів) хоча б з одного із розділів.</w:t>
            </w:r>
          </w:p>
          <w:p w:rsidR="00315093" w:rsidRPr="00DC548F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DC548F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15093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315093" w:rsidRPr="00DC548F" w:rsidRDefault="00315093" w:rsidP="00315093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>
              <w:rPr>
                <w:sz w:val="24"/>
                <w:szCs w:val="24"/>
              </w:rPr>
              <w:t>, лабораторних</w:t>
            </w:r>
            <w:r w:rsidRPr="00DC548F">
              <w:rPr>
                <w:sz w:val="24"/>
                <w:szCs w:val="24"/>
              </w:rPr>
              <w:t xml:space="preserve"> робіт та виконання курсової роботи,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315093" w:rsidRPr="00BF002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2B59F4" w:rsidRDefault="00315093" w:rsidP="00315093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A712D7" w:rsidRPr="00A712D7" w:rsidRDefault="00A712D7" w:rsidP="00A712D7">
            <w:pPr>
              <w:pStyle w:val="Default"/>
              <w:jc w:val="center"/>
              <w:rPr>
                <w:i/>
                <w:lang w:val="uk-UA"/>
              </w:rPr>
            </w:pPr>
            <w:r w:rsidRPr="00A712D7">
              <w:rPr>
                <w:i/>
                <w:lang w:val="uk-UA"/>
              </w:rPr>
              <w:t>Основна література</w:t>
            </w:r>
          </w:p>
          <w:p w:rsidR="00A712D7" w:rsidRPr="00A712D7" w:rsidRDefault="00A712D7" w:rsidP="00A712D7">
            <w:pPr>
              <w:pStyle w:val="Default"/>
              <w:jc w:val="center"/>
              <w:rPr>
                <w:lang w:val="uk-UA"/>
              </w:rPr>
            </w:pP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1.</w:t>
            </w:r>
            <w:r w:rsidRPr="00A712D7">
              <w:rPr>
                <w:lang w:val="uk-UA"/>
              </w:rPr>
              <w:tab/>
              <w:t>Системи менеджменту якості/ А.М. Должанський та інші. Дніпропетровськ : «Свідлер А.Г.», 2017. 563 с.</w:t>
            </w: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2.</w:t>
            </w:r>
            <w:r w:rsidRPr="00A712D7">
              <w:rPr>
                <w:lang w:val="uk-UA"/>
              </w:rPr>
              <w:tab/>
              <w:t>Соловйова І.А., Николаєнко Ю.М.  Математична та статистична обробка даних в MS Excel, Statistica. Частина І : навч. посібник.   Дніпропетровськ : НМетАУ, 2013. 52 с.</w:t>
            </w: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3.</w:t>
            </w:r>
            <w:r w:rsidRPr="00A712D7">
              <w:rPr>
                <w:lang w:val="uk-UA"/>
              </w:rPr>
              <w:tab/>
              <w:t>Шаповал М.І. Основи стандартизації, управління якістю і сертифікації. К. : Європейський університет, 2002. 174 с.</w:t>
            </w: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4.</w:t>
            </w:r>
            <w:r w:rsidRPr="00A712D7">
              <w:rPr>
                <w:lang w:val="uk-UA"/>
              </w:rPr>
              <w:tab/>
              <w:t>Науково-інноваційна діяльність і технічна творчість в метрології та при забезпеченні якост і: Підручник / Должанський А.М. та інші. Дніпро : Видавництво ”Свідлер А.Л.”, 2018. 276 с.</w:t>
            </w: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5.</w:t>
            </w:r>
            <w:r w:rsidRPr="00A712D7">
              <w:rPr>
                <w:lang w:val="uk-UA"/>
              </w:rPr>
              <w:tab/>
              <w:t>Соловйова І.А., Николаєнко Ю.М.  Математична та статистична обробка даних в  MS Excel, Statistica. Частина ІІ: Навч. посібник.  Дніпропетровськ: НМетАУ, 2013. 49 с.</w:t>
            </w:r>
          </w:p>
          <w:p w:rsidR="00A712D7" w:rsidRPr="00A712D7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6.</w:t>
            </w:r>
            <w:r w:rsidRPr="00A712D7">
              <w:rPr>
                <w:lang w:val="uk-UA"/>
              </w:rPr>
              <w:tab/>
              <w:t>Економічний аналіз : навч. посібник / М.А. Болюх та ін.; За ред. М.Г. Чумаченка. Київ : КНЕУ, 2001. 540 с.</w:t>
            </w:r>
          </w:p>
          <w:p w:rsidR="00315093" w:rsidRDefault="00A712D7" w:rsidP="00A712D7">
            <w:pPr>
              <w:pStyle w:val="Default"/>
              <w:jc w:val="both"/>
              <w:rPr>
                <w:lang w:val="uk-UA"/>
              </w:rPr>
            </w:pPr>
            <w:r w:rsidRPr="00A712D7">
              <w:rPr>
                <w:lang w:val="uk-UA"/>
              </w:rPr>
              <w:t>7.</w:t>
            </w:r>
            <w:r w:rsidRPr="00A712D7">
              <w:rPr>
                <w:lang w:val="uk-UA"/>
              </w:rPr>
              <w:tab/>
              <w:t>Петруня Ю.Є. Прийняття управлінських рішень. Київ : Центр учбової літератури, 2011. 216 с.</w:t>
            </w:r>
          </w:p>
          <w:p w:rsidR="004B14F5" w:rsidRDefault="004B14F5" w:rsidP="004B14F5">
            <w:pPr>
              <w:pStyle w:val="Default"/>
              <w:jc w:val="both"/>
              <w:rPr>
                <w:lang w:val="uk-UA"/>
              </w:rPr>
            </w:pPr>
          </w:p>
          <w:p w:rsidR="004B14F5" w:rsidRPr="004B14F5" w:rsidRDefault="004B14F5" w:rsidP="004B14F5">
            <w:pPr>
              <w:pStyle w:val="Default"/>
              <w:jc w:val="center"/>
              <w:rPr>
                <w:i/>
                <w:lang w:val="uk-UA"/>
              </w:rPr>
            </w:pPr>
            <w:r w:rsidRPr="004B14F5">
              <w:rPr>
                <w:i/>
                <w:lang w:val="uk-UA"/>
              </w:rPr>
              <w:t>Допоміжна література</w:t>
            </w:r>
          </w:p>
          <w:p w:rsidR="004B14F5" w:rsidRPr="00945EA6" w:rsidRDefault="004B14F5" w:rsidP="00A712D7">
            <w:pPr>
              <w:pStyle w:val="Default"/>
              <w:jc w:val="both"/>
              <w:rPr>
                <w:lang w:val="uk-UA"/>
              </w:rPr>
            </w:pPr>
            <w:r w:rsidRPr="004B14F5">
              <w:rPr>
                <w:lang w:val="uk-UA"/>
              </w:rPr>
              <w:t>8.</w:t>
            </w:r>
            <w:r w:rsidRPr="004B14F5">
              <w:rPr>
                <w:lang w:val="uk-UA"/>
              </w:rPr>
              <w:tab/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</w:t>
            </w:r>
            <w:r>
              <w:rPr>
                <w:lang w:val="uk-UA"/>
              </w:rPr>
              <w:t>рмаційно-вимірювальна техніка).</w:t>
            </w:r>
          </w:p>
        </w:tc>
      </w:tr>
    </w:tbl>
    <w:p w:rsidR="00AB25A1" w:rsidRDefault="00AB25A1" w:rsidP="00AB25A1">
      <w:pPr>
        <w:overflowPunct w:val="0"/>
        <w:textAlignment w:val="baseline"/>
        <w:rPr>
          <w:i/>
        </w:rPr>
      </w:pPr>
    </w:p>
    <w:p w:rsidR="00AB25A1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03" w:rsidRDefault="00C47403" w:rsidP="006F66BA">
      <w:r>
        <w:separator/>
      </w:r>
    </w:p>
  </w:endnote>
  <w:endnote w:type="continuationSeparator" w:id="0">
    <w:p w:rsidR="00C47403" w:rsidRDefault="00C4740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03" w:rsidRDefault="00C47403" w:rsidP="006F66BA">
      <w:r>
        <w:separator/>
      </w:r>
    </w:p>
  </w:footnote>
  <w:footnote w:type="continuationSeparator" w:id="0">
    <w:p w:rsidR="00C47403" w:rsidRDefault="00C4740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556CB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53D8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07096"/>
    <w:rsid w:val="00420C41"/>
    <w:rsid w:val="004268FA"/>
    <w:rsid w:val="00465428"/>
    <w:rsid w:val="00492E11"/>
    <w:rsid w:val="004A0F2A"/>
    <w:rsid w:val="004A25BE"/>
    <w:rsid w:val="004A429B"/>
    <w:rsid w:val="004A69CA"/>
    <w:rsid w:val="004B14F5"/>
    <w:rsid w:val="004E0EBA"/>
    <w:rsid w:val="004F688F"/>
    <w:rsid w:val="005021F1"/>
    <w:rsid w:val="005055A8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37949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45EA6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12D7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15F9A"/>
    <w:rsid w:val="00C20236"/>
    <w:rsid w:val="00C26BDA"/>
    <w:rsid w:val="00C303D2"/>
    <w:rsid w:val="00C437AB"/>
    <w:rsid w:val="00C43818"/>
    <w:rsid w:val="00C47403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729E4"/>
    <w:rsid w:val="00DA3296"/>
    <w:rsid w:val="00DB4A35"/>
    <w:rsid w:val="00DB6576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26360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7131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221</cp:revision>
  <dcterms:created xsi:type="dcterms:W3CDTF">2022-12-06T22:03:00Z</dcterms:created>
  <dcterms:modified xsi:type="dcterms:W3CDTF">2023-02-26T15:12:00Z</dcterms:modified>
</cp:coreProperties>
</file>