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551D21" w:rsidRPr="00551D21" w14:paraId="6CD5A4C6" w14:textId="77777777" w:rsidTr="00F07015">
        <w:tc>
          <w:tcPr>
            <w:tcW w:w="9345" w:type="dxa"/>
            <w:gridSpan w:val="2"/>
            <w:shd w:val="clear" w:color="auto" w:fill="auto"/>
          </w:tcPr>
          <w:p w14:paraId="31CBA715" w14:textId="77777777" w:rsidR="005066DF" w:rsidRPr="00551D21" w:rsidRDefault="005066DF" w:rsidP="002410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51D21" w14:paraId="66A435DF" w14:textId="77777777" w:rsidTr="00F07015">
        <w:tc>
          <w:tcPr>
            <w:tcW w:w="2263" w:type="dxa"/>
            <w:shd w:val="clear" w:color="auto" w:fill="auto"/>
          </w:tcPr>
          <w:p w14:paraId="5B1F3019" w14:textId="119BDB7B" w:rsidR="005066DF" w:rsidRPr="00551D21" w:rsidRDefault="002A15C0" w:rsidP="00F07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 wp14:anchorId="6F9959E7" wp14:editId="0049284E">
                  <wp:extent cx="1143000" cy="1043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568505C6" w14:textId="77777777" w:rsidR="005066DF" w:rsidRPr="00551D2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83B5CD6" w14:textId="1A968B55" w:rsidR="005066DF" w:rsidRPr="00551D21" w:rsidRDefault="00241011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28656AC4" w14:textId="57B9288C" w:rsidR="005066DF" w:rsidRPr="00241011" w:rsidRDefault="00241011" w:rsidP="00F07015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241011">
              <w:rPr>
                <w:b/>
                <w:bCs/>
                <w:color w:val="000000" w:themeColor="text1"/>
                <w:sz w:val="24"/>
                <w:szCs w:val="24"/>
              </w:rPr>
              <w:t>«СТАНДАРТИЗАЦІЯ ПРОДУКЦІЇ ТА ПОСЛУГ»</w:t>
            </w:r>
          </w:p>
          <w:p w14:paraId="55BD9FB1" w14:textId="77777777" w:rsidR="005066DF" w:rsidRPr="0024101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4B38D6B" w14:textId="77777777" w:rsidR="005066DF" w:rsidRPr="00551D21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460ACD5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74520CE" w14:textId="77777777" w:rsidR="005066DF" w:rsidRPr="00551D21" w:rsidRDefault="005066DF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72085DFE" w14:textId="4252B6D6" w:rsidR="005066DF" w:rsidRPr="00551D21" w:rsidRDefault="00DD0BA7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Обов’язкова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навчальна дисципліна</w:t>
            </w:r>
          </w:p>
        </w:tc>
      </w:tr>
      <w:tr w:rsidR="00551D21" w:rsidRPr="00551D21" w14:paraId="7DD4740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7744405" w14:textId="77777777" w:rsidR="00C43818" w:rsidRPr="00551D21" w:rsidRDefault="00C43818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32623D3F" w14:textId="238EABC9" w:rsidR="00C43818" w:rsidRPr="00551D21" w:rsidRDefault="00DD0BA7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21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1011" w:rsidRPr="00241011">
              <w:rPr>
                <w:color w:val="000000" w:themeColor="text1"/>
                <w:sz w:val="24"/>
                <w:szCs w:val="24"/>
              </w:rPr>
              <w:t>Стандартизація продукції та послуг</w:t>
            </w:r>
          </w:p>
        </w:tc>
      </w:tr>
      <w:tr w:rsidR="00551D21" w:rsidRPr="00551D21" w14:paraId="6D41CEC8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A73F7B9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спеціальності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363A0" w14:textId="0932D01E" w:rsidR="00C43818" w:rsidRPr="00551D21" w:rsidRDefault="002241C0" w:rsidP="002241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І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>
              <w:rPr>
                <w:color w:val="000000" w:themeColor="text1"/>
                <w:sz w:val="24"/>
                <w:szCs w:val="24"/>
              </w:rPr>
              <w:t>і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 xml:space="preserve"> техн</w:t>
            </w:r>
            <w:r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551D21" w:rsidRPr="00551D21" w14:paraId="64D304A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0A6D0CF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A55C4E" w14:textId="131BC616" w:rsidR="00C43818" w:rsidRPr="00551D21" w:rsidRDefault="00B10D95" w:rsidP="00E93257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Якість, </w:t>
            </w:r>
            <w:r w:rsidR="001E6696" w:rsidRPr="00551D21">
              <w:rPr>
                <w:color w:val="000000" w:themeColor="text1"/>
                <w:sz w:val="24"/>
                <w:szCs w:val="24"/>
              </w:rPr>
              <w:t>метрологія</w:t>
            </w:r>
            <w:r w:rsidR="00DD0BA7">
              <w:rPr>
                <w:color w:val="000000" w:themeColor="text1"/>
                <w:sz w:val="24"/>
                <w:szCs w:val="24"/>
              </w:rPr>
              <w:t xml:space="preserve"> та експертиза</w:t>
            </w:r>
          </w:p>
        </w:tc>
      </w:tr>
      <w:tr w:rsidR="00551D21" w:rsidRPr="00551D21" w14:paraId="1E3EA99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E65B510" w14:textId="77777777" w:rsidR="00C43818" w:rsidRPr="00551D21" w:rsidRDefault="005066DF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DFE41A" w14:textId="51FBD97E" w:rsidR="00C43818" w:rsidRPr="00551D21" w:rsidRDefault="00DD0BA7" w:rsidP="00E932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Перший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1ED3F08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64FDC2BA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Обсяг дисципліни</w:t>
            </w:r>
          </w:p>
          <w:p w14:paraId="7624397A" w14:textId="77777777" w:rsidR="005066DF" w:rsidRPr="00551D21" w:rsidRDefault="005066DF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BDEA57" w14:textId="411C36F1" w:rsidR="00C43818" w:rsidRPr="002241C0" w:rsidRDefault="004E3655" w:rsidP="005066DF">
            <w:pPr>
              <w:rPr>
                <w:color w:val="000000" w:themeColor="text1"/>
                <w:sz w:val="24"/>
                <w:szCs w:val="24"/>
              </w:rPr>
            </w:pPr>
            <w:r w:rsidRPr="001B7FFD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="002241C0" w:rsidRPr="001B7FFD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2241C0">
              <w:rPr>
                <w:color w:val="000000" w:themeColor="text1"/>
                <w:sz w:val="24"/>
                <w:szCs w:val="24"/>
              </w:rPr>
              <w:t>включаючи курсову роботу</w:t>
            </w:r>
            <w:r w:rsidR="001B7FFD" w:rsidRPr="001B7FF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B7FFD">
              <w:rPr>
                <w:color w:val="000000" w:themeColor="text1"/>
                <w:sz w:val="24"/>
                <w:szCs w:val="24"/>
              </w:rPr>
              <w:t>в 9 се естрі</w:t>
            </w:r>
            <w:r w:rsidR="002241C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78E0016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3BF84F2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Терміни вивчення</w:t>
            </w:r>
          </w:p>
          <w:p w14:paraId="255C1534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A624D6" w14:textId="5184DF73" w:rsidR="00C43818" w:rsidRPr="00551D21" w:rsidRDefault="001B7FFD" w:rsidP="001B7FF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 та </w:t>
            </w:r>
            <w:r w:rsidR="00DD0BA7">
              <w:rPr>
                <w:color w:val="000000" w:themeColor="text1"/>
                <w:sz w:val="24"/>
                <w:szCs w:val="24"/>
              </w:rPr>
              <w:t>5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семестр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(півсеместр</w:t>
            </w:r>
            <w:r w:rsidR="00DD0BA7">
              <w:rPr>
                <w:color w:val="000000" w:themeColor="text1"/>
                <w:sz w:val="24"/>
                <w:szCs w:val="24"/>
              </w:rPr>
              <w:t>и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="00DD0BA7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2535E61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4A1C5B2" w14:textId="77777777" w:rsidR="00C43818" w:rsidRPr="00551D21" w:rsidRDefault="00C43818" w:rsidP="005066DF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кафедри, яка викладає дисципліну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2A2764" w14:textId="77777777" w:rsidR="00C43818" w:rsidRPr="00551D21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51D21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51D21" w14:paraId="14F8C03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FC9EEFB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E1E41C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25F3DB99" w14:textId="77777777" w:rsidR="002E527B" w:rsidRPr="00551D21" w:rsidRDefault="002E527B" w:rsidP="00C43818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173C4497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51D21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51D21" w:rsidRPr="00551D21" w14:paraId="5956F6EB" w14:textId="77777777" w:rsidTr="001E669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7E201DAF" w14:textId="1027B852" w:rsidR="00AB25A1" w:rsidRPr="00551D21" w:rsidRDefault="002A15C0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59BD1E38" wp14:editId="12C7A59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5A1" w:rsidRPr="00551D21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311FB1B2" w14:textId="77777777" w:rsidR="00AB25A1" w:rsidRPr="00551D21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27F0BB87" w14:textId="65E638AF" w:rsidR="00AB25A1" w:rsidRPr="00551D21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Максакова Оксана Сергіївна</w:t>
            </w:r>
          </w:p>
        </w:tc>
      </w:tr>
      <w:tr w:rsidR="00551D21" w:rsidRPr="00551D21" w14:paraId="357CDD5F" w14:textId="77777777" w:rsidTr="001E6696">
        <w:tc>
          <w:tcPr>
            <w:tcW w:w="3402" w:type="dxa"/>
            <w:vMerge/>
          </w:tcPr>
          <w:p w14:paraId="784B7D25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DCD200" w14:textId="77777777" w:rsidR="000E0CF1" w:rsidRPr="00551D21" w:rsidRDefault="000E0CF1">
            <w:pPr>
              <w:divId w:val="1181046363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Корпоративний Е-mail: o.s.maksakova@ust.edu.ua</w:t>
            </w:r>
          </w:p>
          <w:p w14:paraId="209CABF0" w14:textId="72711EF7" w:rsidR="00AB25A1" w:rsidRPr="00551D21" w:rsidRDefault="000E0CF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e-</w:t>
            </w:r>
            <w:r w:rsidRPr="00551D21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k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u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n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a@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551D21" w:rsidRPr="00551D21" w14:paraId="301F5DAF" w14:textId="77777777" w:rsidTr="001E6696">
        <w:tc>
          <w:tcPr>
            <w:tcW w:w="3402" w:type="dxa"/>
            <w:vMerge/>
          </w:tcPr>
          <w:p w14:paraId="1245656C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50A6E5" w14:textId="314A4536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582EC4" w:rsidRPr="00551D21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551D21" w:rsidRPr="00551D21" w14:paraId="4B227EBF" w14:textId="77777777" w:rsidTr="001E6696">
        <w:trPr>
          <w:trHeight w:val="383"/>
        </w:trPr>
        <w:tc>
          <w:tcPr>
            <w:tcW w:w="3402" w:type="dxa"/>
            <w:vMerge/>
          </w:tcPr>
          <w:p w14:paraId="3E59C8C8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788211" w14:textId="64D8EFBA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51D21" w14:paraId="35CE61A7" w14:textId="77777777" w:rsidTr="001E6696">
        <w:trPr>
          <w:trHeight w:val="645"/>
        </w:trPr>
        <w:tc>
          <w:tcPr>
            <w:tcW w:w="3402" w:type="dxa"/>
            <w:vMerge/>
          </w:tcPr>
          <w:p w14:paraId="0565448D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037C90" w14:textId="77777777" w:rsidR="00AB25A1" w:rsidRPr="00551D21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Пр. Гагаріна, 4, кімн. 282</w:t>
            </w:r>
          </w:p>
        </w:tc>
      </w:tr>
    </w:tbl>
    <w:p w14:paraId="49850621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29F89FE1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0F48FE40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341ED553" w14:textId="77777777" w:rsidR="00DD0BA7" w:rsidRPr="00DD0BA7" w:rsidRDefault="00DD0BA7" w:rsidP="00DD0BA7">
            <w:pPr>
              <w:pStyle w:val="Default"/>
              <w:jc w:val="both"/>
              <w:rPr>
                <w:color w:val="auto"/>
                <w:lang w:val="uk-UA"/>
              </w:rPr>
            </w:pPr>
            <w:r w:rsidRPr="00DD0BA7">
              <w:rPr>
                <w:color w:val="auto"/>
                <w:lang w:val="uk-UA"/>
              </w:rPr>
              <w:t xml:space="preserve">Передумовами для вивчення дисципліни є попереднє опанування дисциплінами Циклу загально-наукових та загально-технічних дисциплін («Вища математика», «Фізика», «Алгоритмізація та програмування»), фахової дисципліни цього циклу («Товарознавство, якість та експертиза продукції і послуг» та «Кваліметрія»). </w:t>
            </w:r>
          </w:p>
          <w:p w14:paraId="1DEA8FA5" w14:textId="77777777" w:rsidR="00DD0BA7" w:rsidRPr="00DD0BA7" w:rsidRDefault="00DD0BA7" w:rsidP="00DD0BA7">
            <w:pPr>
              <w:pStyle w:val="Default"/>
              <w:jc w:val="both"/>
              <w:rPr>
                <w:color w:val="auto"/>
                <w:lang w:val="uk-UA"/>
              </w:rPr>
            </w:pPr>
            <w:r w:rsidRPr="00DD0BA7">
              <w:rPr>
                <w:color w:val="auto"/>
                <w:lang w:val="uk-UA"/>
              </w:rPr>
              <w:t xml:space="preserve">Її опанування йде паралельно з  вивченням дисциплін «Технічний контроль якості», «Методи та засоби вимірювань», </w:t>
            </w:r>
            <w:r w:rsidRPr="00DD0BA7">
              <w:rPr>
                <w:bCs/>
                <w:color w:val="auto"/>
                <w:lang w:val="uk-UA"/>
              </w:rPr>
              <w:t>«Опрацювання результатів вимірювань»</w:t>
            </w:r>
            <w:r w:rsidRPr="00DD0BA7">
              <w:rPr>
                <w:color w:val="auto"/>
                <w:lang w:val="uk-UA"/>
              </w:rPr>
              <w:t xml:space="preserve"> тощо.</w:t>
            </w:r>
          </w:p>
          <w:p w14:paraId="7E4EA40E" w14:textId="4F8D8922" w:rsidR="00AB25A1" w:rsidRPr="00551D21" w:rsidRDefault="00DD0BA7" w:rsidP="00DD0BA7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DD0BA7">
              <w:rPr>
                <w:bCs/>
                <w:color w:val="auto"/>
                <w:lang w:val="uk-UA"/>
              </w:rPr>
              <w:lastRenderedPageBreak/>
              <w:t>Набуті знання і вміння застосовуються при опануванні інших дисциплін з програми підготовки бакалаврів за фахом, зокрема – при підготовці ними випускної роботи.</w:t>
            </w:r>
          </w:p>
        </w:tc>
      </w:tr>
      <w:tr w:rsidR="00551D21" w:rsidRPr="00551D21" w14:paraId="6D0C59BF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421A38B4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02FE338D" w14:textId="2B0C6A6D" w:rsidR="00AB25A1" w:rsidRPr="00DD0BA7" w:rsidRDefault="00DD0BA7" w:rsidP="00DD0BA7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DD0BA7">
              <w:rPr>
                <w:bCs/>
                <w:color w:val="auto"/>
                <w:lang w:val="uk-UA"/>
              </w:rPr>
              <w:t>Засвоєння знань щодо загальних і специфічних підходів до організації робіт із стандартизації продукції та послуг у відповідності із системою стандартизації в Україні та світі, придбання навичок щодо розробки відповідних нормативних документів</w:t>
            </w:r>
            <w:r w:rsidRPr="00DD0BA7">
              <w:rPr>
                <w:color w:val="auto"/>
                <w:lang w:val="uk-UA"/>
              </w:rPr>
              <w:t>.</w:t>
            </w:r>
          </w:p>
        </w:tc>
      </w:tr>
      <w:tr w:rsidR="00DD0BA7" w:rsidRPr="00551D21" w14:paraId="454D10FE" w14:textId="77777777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0DDBF711" w14:textId="77777777" w:rsidR="00DD0BA7" w:rsidRPr="00551D21" w:rsidRDefault="00DD0BA7" w:rsidP="00DD0BA7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A20956" w14:textId="4D05828E" w:rsidR="00DD0BA7" w:rsidRPr="00DD0BA7" w:rsidRDefault="00DD0BA7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ОРН1. </w:t>
            </w:r>
            <w:r w:rsidRPr="00DD0BA7">
              <w:rPr>
                <w:sz w:val="24"/>
                <w:szCs w:val="24"/>
              </w:rPr>
              <w:t xml:space="preserve">Знати та впорядковувати терміни та </w:t>
            </w:r>
            <w:r w:rsidRPr="00DD0BA7">
              <w:rPr>
                <w:bCs/>
                <w:sz w:val="24"/>
                <w:szCs w:val="24"/>
              </w:rPr>
              <w:t>основні поняття, принципи та методи робіт із стандартизації в широкому контексті спеціальності.</w:t>
            </w:r>
          </w:p>
        </w:tc>
      </w:tr>
      <w:tr w:rsidR="00DD0BA7" w:rsidRPr="00551D21" w14:paraId="1DF0065D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3891B791" w14:textId="77777777" w:rsidR="00DD0BA7" w:rsidRPr="00551D21" w:rsidRDefault="00DD0BA7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3C009B" w14:textId="0ECEF2D3" w:rsidR="00DD0BA7" w:rsidRPr="00DD0BA7" w:rsidRDefault="00DD0BA7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ОРН2. </w:t>
            </w:r>
            <w:r w:rsidRPr="00DD0BA7">
              <w:rPr>
                <w:sz w:val="24"/>
                <w:szCs w:val="24"/>
              </w:rPr>
              <w:t xml:space="preserve">Пояснювати та класифікувати </w:t>
            </w:r>
            <w:r w:rsidRPr="00DD0BA7">
              <w:rPr>
                <w:bCs/>
                <w:sz w:val="24"/>
                <w:szCs w:val="24"/>
              </w:rPr>
              <w:t>основні поняття, принципи, та методи робіт із стандартизації на різних етапах життєвого циклу нормативного документу.</w:t>
            </w:r>
          </w:p>
        </w:tc>
      </w:tr>
      <w:tr w:rsidR="00DD0BA7" w:rsidRPr="00551D21" w14:paraId="0013AB0A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1C30DF46" w14:textId="77777777" w:rsidR="00DD0BA7" w:rsidRPr="00551D21" w:rsidRDefault="00DD0BA7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9F250D5" w14:textId="47BC7EDD" w:rsidR="00DD0BA7" w:rsidRPr="00DD0BA7" w:rsidRDefault="00DD0BA7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ОРН3. </w:t>
            </w:r>
            <w:r w:rsidRPr="00DD0BA7">
              <w:rPr>
                <w:bCs/>
                <w:sz w:val="24"/>
                <w:szCs w:val="24"/>
              </w:rPr>
              <w:t>Застосовувати сучасні теоретичні знання і практичні навички, необхідні для розв’язання завдань із забезпечення якісного та економічно доцільного впровадження  нормативних документів у будь-якій предметній області економічної діяльності з використанням сучасних методологій та методів з удосконалення наявних систем.</w:t>
            </w:r>
          </w:p>
        </w:tc>
      </w:tr>
      <w:tr w:rsidR="00DD0BA7" w:rsidRPr="00551D21" w14:paraId="44CABD03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74AF3BC4" w14:textId="77777777" w:rsidR="00DD0BA7" w:rsidRPr="00551D21" w:rsidRDefault="00DD0BA7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194CEB6" w14:textId="70004A80" w:rsidR="00DD0BA7" w:rsidRPr="00DD0BA7" w:rsidRDefault="00DD0BA7" w:rsidP="00DD0BA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ОРН4. </w:t>
            </w:r>
            <w:r w:rsidRPr="00DD0BA7">
              <w:rPr>
                <w:bCs/>
                <w:sz w:val="24"/>
                <w:szCs w:val="24"/>
              </w:rPr>
              <w:t>Упорядковувати стандарти за різними видами економічної діяльності</w:t>
            </w:r>
          </w:p>
        </w:tc>
      </w:tr>
      <w:tr w:rsidR="00DD0BA7" w:rsidRPr="00551D21" w14:paraId="67BEB83B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0BFF5C2C" w14:textId="77777777" w:rsidR="00DD0BA7" w:rsidRPr="00551D21" w:rsidRDefault="00DD0BA7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7FCBEA" w14:textId="0D8B5820" w:rsidR="00DD0BA7" w:rsidRPr="00DD0BA7" w:rsidRDefault="00DD0BA7" w:rsidP="00DD0BA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ОРН5. </w:t>
            </w:r>
            <w:r w:rsidRPr="00DD0BA7">
              <w:rPr>
                <w:bCs/>
                <w:sz w:val="24"/>
                <w:szCs w:val="24"/>
              </w:rPr>
              <w:t>Вибирати та пропонувати для реалізації раціональні показники використання та застосування складових технічного регулювання для забезпечення якості продукції (послуг) та процесів.</w:t>
            </w:r>
          </w:p>
        </w:tc>
      </w:tr>
      <w:tr w:rsidR="00DD0BA7" w:rsidRPr="00551D21" w14:paraId="20D54FD0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69B90061" w14:textId="77777777" w:rsidR="00DD0BA7" w:rsidRPr="00551D21" w:rsidRDefault="00DD0BA7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9508398" w14:textId="1145AA3C" w:rsidR="00DD0BA7" w:rsidRPr="00DD0BA7" w:rsidRDefault="00DD0BA7" w:rsidP="00DD0BA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ОРН6. </w:t>
            </w:r>
            <w:r w:rsidRPr="00DD0BA7">
              <w:rPr>
                <w:bCs/>
                <w:sz w:val="24"/>
                <w:szCs w:val="24"/>
              </w:rPr>
              <w:t>Робити кількісні та/або якісні оцінки, що основані на використанні критеріїв або стандартів, та формулювати цілісні судження про ідеї, дослідження, рішення, методи, тощо.</w:t>
            </w:r>
          </w:p>
        </w:tc>
      </w:tr>
      <w:tr w:rsidR="00DD0BA7" w:rsidRPr="00551D21" w14:paraId="1EC1B48E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765A05A2" w14:textId="77777777" w:rsidR="00DD0BA7" w:rsidRPr="00551D21" w:rsidRDefault="00DD0BA7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697205E" w14:textId="32281CA7" w:rsidR="00DD0BA7" w:rsidRPr="00DD0BA7" w:rsidRDefault="00DD0BA7" w:rsidP="00DD0BA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ОРН7. </w:t>
            </w:r>
            <w:r w:rsidRPr="00DD0BA7">
              <w:rPr>
                <w:bCs/>
                <w:sz w:val="24"/>
                <w:szCs w:val="24"/>
              </w:rPr>
              <w:t>Розробляти проєкти стандартів згідно з вимогами національної системи стандартизації</w:t>
            </w:r>
          </w:p>
        </w:tc>
      </w:tr>
      <w:tr w:rsidR="00551D21" w:rsidRPr="00551D21" w14:paraId="170D47DC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F561346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0C0C1D5C" w14:textId="6D4A053A" w:rsidR="00F07015" w:rsidRPr="002372A7" w:rsidRDefault="00F07015" w:rsidP="00F0701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372A7">
              <w:rPr>
                <w:b/>
                <w:bCs/>
                <w:color w:val="000000" w:themeColor="text1"/>
                <w:sz w:val="24"/>
                <w:szCs w:val="24"/>
              </w:rPr>
              <w:t xml:space="preserve">Розділ 1. </w:t>
            </w:r>
            <w:r w:rsidR="002372A7" w:rsidRPr="002372A7">
              <w:rPr>
                <w:b/>
                <w:sz w:val="24"/>
                <w:szCs w:val="24"/>
              </w:rPr>
              <w:t>Захист прав споживачів та складові технічного регулювання</w:t>
            </w:r>
          </w:p>
          <w:p w14:paraId="7EC4C494" w14:textId="77777777" w:rsidR="00F07015" w:rsidRPr="002372A7" w:rsidRDefault="00F07015" w:rsidP="00A01231">
            <w:pPr>
              <w:pStyle w:val="Default"/>
              <w:rPr>
                <w:b/>
                <w:lang w:val="uk-UA"/>
              </w:rPr>
            </w:pPr>
            <w:r w:rsidRPr="002372A7">
              <w:rPr>
                <w:b/>
                <w:bCs/>
                <w:color w:val="000000" w:themeColor="text1"/>
              </w:rPr>
              <w:t xml:space="preserve">Розділ 2. </w:t>
            </w:r>
            <w:r w:rsidR="002372A7" w:rsidRPr="002372A7">
              <w:rPr>
                <w:b/>
                <w:color w:val="auto"/>
                <w:lang w:val="uk-UA"/>
              </w:rPr>
              <w:t>Національна система стандартизації в Україні</w:t>
            </w:r>
            <w:r w:rsidR="002372A7" w:rsidRPr="002372A7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r w:rsidRPr="002372A7">
              <w:rPr>
                <w:b/>
                <w:bCs/>
                <w:color w:val="000000" w:themeColor="text1"/>
                <w:lang w:val="uk-UA"/>
              </w:rPr>
              <w:t xml:space="preserve">Розділ 3. </w:t>
            </w:r>
            <w:r w:rsidR="002372A7" w:rsidRPr="002372A7">
              <w:rPr>
                <w:b/>
                <w:color w:val="auto"/>
                <w:lang w:val="uk-UA"/>
              </w:rPr>
              <w:t>Методологічні основи стандартизації</w:t>
            </w:r>
            <w:r w:rsidR="00241011" w:rsidRPr="002372A7">
              <w:rPr>
                <w:b/>
                <w:lang w:val="uk-UA"/>
              </w:rPr>
              <w:t>.</w:t>
            </w:r>
          </w:p>
          <w:p w14:paraId="0CFA743E" w14:textId="77777777" w:rsidR="002372A7" w:rsidRPr="002372A7" w:rsidRDefault="002372A7" w:rsidP="00A01231">
            <w:pPr>
              <w:pStyle w:val="Default"/>
              <w:rPr>
                <w:b/>
                <w:color w:val="auto"/>
                <w:lang w:val="uk-UA"/>
              </w:rPr>
            </w:pPr>
            <w:r w:rsidRPr="002372A7">
              <w:rPr>
                <w:b/>
                <w:color w:val="auto"/>
                <w:lang w:val="uk-UA"/>
              </w:rPr>
              <w:t>Розділ 4. Системи основоположних стандартів України</w:t>
            </w:r>
          </w:p>
          <w:p w14:paraId="0C86D8CB" w14:textId="77777777" w:rsidR="002372A7" w:rsidRPr="002372A7" w:rsidRDefault="002372A7" w:rsidP="00A01231">
            <w:pPr>
              <w:pStyle w:val="Default"/>
              <w:rPr>
                <w:b/>
                <w:color w:val="auto"/>
                <w:lang w:val="uk-UA"/>
              </w:rPr>
            </w:pPr>
            <w:r w:rsidRPr="002372A7">
              <w:rPr>
                <w:b/>
                <w:color w:val="auto"/>
                <w:lang w:val="uk-UA"/>
              </w:rPr>
              <w:t>Розділ 5. Стандартизація послуг</w:t>
            </w:r>
          </w:p>
          <w:p w14:paraId="15378DD6" w14:textId="77777777" w:rsidR="002372A7" w:rsidRPr="002372A7" w:rsidRDefault="002372A7" w:rsidP="00A01231">
            <w:pPr>
              <w:pStyle w:val="Default"/>
              <w:rPr>
                <w:b/>
                <w:color w:val="auto"/>
                <w:lang w:val="uk-UA"/>
              </w:rPr>
            </w:pPr>
            <w:r w:rsidRPr="002372A7">
              <w:rPr>
                <w:b/>
                <w:color w:val="auto"/>
                <w:lang w:val="uk-UA"/>
              </w:rPr>
              <w:t xml:space="preserve">Розділ </w:t>
            </w:r>
            <w:r w:rsidRPr="004E3655">
              <w:rPr>
                <w:b/>
                <w:color w:val="auto"/>
                <w:lang w:val="uk-UA"/>
              </w:rPr>
              <w:t>6</w:t>
            </w:r>
            <w:r w:rsidRPr="002372A7">
              <w:rPr>
                <w:b/>
                <w:color w:val="auto"/>
                <w:lang w:val="uk-UA"/>
              </w:rPr>
              <w:t>. Стандартизація</w:t>
            </w:r>
            <w:r w:rsidRPr="004E3655">
              <w:rPr>
                <w:b/>
                <w:color w:val="auto"/>
                <w:lang w:val="uk-UA"/>
              </w:rPr>
              <w:t xml:space="preserve"> </w:t>
            </w:r>
            <w:r w:rsidRPr="002372A7">
              <w:rPr>
                <w:b/>
                <w:color w:val="auto"/>
                <w:lang w:val="uk-UA"/>
              </w:rPr>
              <w:t>засобів вимірювальної техніки</w:t>
            </w:r>
          </w:p>
          <w:p w14:paraId="3CB21646" w14:textId="10A9019B" w:rsidR="002372A7" w:rsidRPr="00241011" w:rsidRDefault="002372A7" w:rsidP="00A01231">
            <w:pPr>
              <w:pStyle w:val="Default"/>
              <w:rPr>
                <w:b/>
                <w:bCs/>
                <w:color w:val="000000" w:themeColor="text1"/>
                <w:lang w:val="uk-UA"/>
              </w:rPr>
            </w:pPr>
            <w:r w:rsidRPr="002372A7">
              <w:rPr>
                <w:b/>
                <w:color w:val="auto"/>
                <w:lang w:val="uk-UA"/>
              </w:rPr>
              <w:t>Розділ 9. Курсова робота «</w:t>
            </w:r>
            <w:r w:rsidRPr="002372A7">
              <w:rPr>
                <w:b/>
                <w:bCs/>
                <w:color w:val="auto"/>
                <w:lang w:val="uk-UA"/>
              </w:rPr>
              <w:t>Розробка національного стандарту України</w:t>
            </w:r>
            <w:r w:rsidRPr="002372A7">
              <w:rPr>
                <w:b/>
                <w:color w:val="auto"/>
                <w:lang w:val="uk-UA"/>
              </w:rPr>
              <w:t>»</w:t>
            </w:r>
          </w:p>
        </w:tc>
        <w:bookmarkStart w:id="0" w:name="_GoBack"/>
        <w:bookmarkEnd w:id="0"/>
      </w:tr>
      <w:tr w:rsidR="009960F3" w:rsidRPr="00551D21" w14:paraId="6115DCB2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38A80E2" w14:textId="77777777" w:rsidR="009960F3" w:rsidRPr="00551D21" w:rsidRDefault="009960F3" w:rsidP="009960F3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4CBA1F6F" w14:textId="77777777" w:rsidR="009960F3" w:rsidRPr="009960F3" w:rsidRDefault="009960F3" w:rsidP="009960F3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9960F3">
              <w:rPr>
                <w:iCs/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14:paraId="7AED59B4" w14:textId="77777777" w:rsidR="009960F3" w:rsidRPr="002372A7" w:rsidRDefault="009960F3" w:rsidP="009960F3">
            <w:pPr>
              <w:pStyle w:val="Default"/>
              <w:ind w:firstLine="351"/>
              <w:jc w:val="both"/>
              <w:rPr>
                <w:iCs/>
                <w:color w:val="auto"/>
                <w:lang w:val="uk-UA"/>
              </w:rPr>
            </w:pPr>
            <w:r w:rsidRPr="002372A7">
              <w:rPr>
                <w:iCs/>
                <w:color w:val="auto"/>
                <w:lang w:val="uk-UA"/>
              </w:rPr>
              <w:t>Оцінки з кожного розділу визначаються за 12-бальною шкалою згідно із затвердженими  критеріями за результатами таких контрольних заходів:</w:t>
            </w:r>
          </w:p>
          <w:p w14:paraId="7E975436" w14:textId="77777777" w:rsidR="009960F3" w:rsidRPr="002372A7" w:rsidRDefault="009960F3" w:rsidP="009960F3">
            <w:pPr>
              <w:pStyle w:val="Default"/>
              <w:ind w:firstLine="351"/>
              <w:jc w:val="both"/>
              <w:rPr>
                <w:iCs/>
                <w:color w:val="auto"/>
                <w:lang w:val="uk-UA"/>
              </w:rPr>
            </w:pPr>
            <w:r w:rsidRPr="002372A7">
              <w:rPr>
                <w:color w:val="auto"/>
                <w:lang w:val="uk-UA"/>
              </w:rPr>
              <w:t>– оцінки РО1, РО2 РО3 та РО4 розділів</w:t>
            </w:r>
            <w:r w:rsidRPr="002372A7">
              <w:rPr>
                <w:iCs/>
                <w:color w:val="auto"/>
                <w:lang w:val="uk-UA"/>
              </w:rPr>
              <w:t xml:space="preserve"> 1, 2, 3, 4 відповідно </w:t>
            </w:r>
            <w:r w:rsidRPr="002372A7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2372A7">
              <w:rPr>
                <w:iCs/>
                <w:color w:val="auto"/>
                <w:lang w:val="uk-UA"/>
              </w:rPr>
              <w:t xml:space="preserve"> у тестовій формі (РК1);</w:t>
            </w:r>
          </w:p>
          <w:p w14:paraId="0E868558" w14:textId="77777777" w:rsidR="009960F3" w:rsidRPr="002372A7" w:rsidRDefault="009960F3" w:rsidP="009960F3">
            <w:pPr>
              <w:pStyle w:val="Default"/>
              <w:ind w:firstLine="351"/>
              <w:jc w:val="both"/>
              <w:rPr>
                <w:iCs/>
                <w:color w:val="auto"/>
                <w:lang w:val="uk-UA"/>
              </w:rPr>
            </w:pPr>
            <w:r w:rsidRPr="002372A7">
              <w:rPr>
                <w:color w:val="auto"/>
                <w:lang w:val="uk-UA"/>
              </w:rPr>
              <w:t>– оцінки РО5 та РО6 розді</w:t>
            </w:r>
            <w:r w:rsidRPr="002372A7">
              <w:rPr>
                <w:iCs/>
                <w:color w:val="auto"/>
                <w:lang w:val="uk-UA"/>
              </w:rPr>
              <w:t xml:space="preserve">лів 5 та 6 </w:t>
            </w:r>
            <w:r w:rsidRPr="002372A7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2372A7">
              <w:rPr>
                <w:iCs/>
                <w:color w:val="auto"/>
                <w:lang w:val="uk-UA"/>
              </w:rPr>
              <w:t xml:space="preserve"> у тестовій формі (РК2);</w:t>
            </w:r>
          </w:p>
          <w:p w14:paraId="59B63FD5" w14:textId="77777777" w:rsidR="009960F3" w:rsidRPr="002372A7" w:rsidRDefault="009960F3" w:rsidP="009960F3">
            <w:pPr>
              <w:pStyle w:val="Default"/>
              <w:ind w:firstLine="351"/>
              <w:jc w:val="both"/>
              <w:rPr>
                <w:color w:val="auto"/>
                <w:lang w:val="uk-UA"/>
              </w:rPr>
            </w:pPr>
            <w:r w:rsidRPr="002372A7">
              <w:rPr>
                <w:color w:val="auto"/>
                <w:lang w:val="uk-UA"/>
              </w:rPr>
              <w:t>– оцінка РО7 – за результатами захисту курсової роботи (РК3).</w:t>
            </w:r>
          </w:p>
          <w:p w14:paraId="3FBBB76E" w14:textId="77777777" w:rsidR="009960F3" w:rsidRPr="002372A7" w:rsidRDefault="009960F3" w:rsidP="009960F3">
            <w:pPr>
              <w:pStyle w:val="Default"/>
              <w:ind w:firstLine="351"/>
              <w:jc w:val="both"/>
              <w:rPr>
                <w:iCs/>
                <w:color w:val="auto"/>
                <w:lang w:val="uk-UA"/>
              </w:rPr>
            </w:pPr>
            <w:r w:rsidRPr="002372A7">
              <w:rPr>
                <w:iCs/>
                <w:color w:val="auto"/>
                <w:lang w:val="uk-UA"/>
              </w:rPr>
              <w:lastRenderedPageBreak/>
              <w:t xml:space="preserve">Оцінка С1 формується за результатами контрольної роботи РК1 як середнє арифметичне оцінок РО1, РО2, РО3 та РО4 з округленням до найближчого цілого числа. </w:t>
            </w:r>
          </w:p>
          <w:p w14:paraId="1F78C3C4" w14:textId="77777777" w:rsidR="009960F3" w:rsidRPr="002372A7" w:rsidRDefault="009960F3" w:rsidP="009960F3">
            <w:pPr>
              <w:pStyle w:val="Default"/>
              <w:ind w:firstLine="351"/>
              <w:jc w:val="both"/>
              <w:rPr>
                <w:iCs/>
                <w:color w:val="auto"/>
                <w:lang w:val="uk-UA"/>
              </w:rPr>
            </w:pPr>
            <w:r w:rsidRPr="002372A7">
              <w:rPr>
                <w:iCs/>
                <w:color w:val="auto"/>
                <w:lang w:val="uk-UA"/>
              </w:rPr>
              <w:t xml:space="preserve">Оцінка С2 формується за результатами контрольної роботи РК2 як середнє арифметичне оцінок РО5 та РО6 з округленням до найближчого цілого числа. </w:t>
            </w:r>
          </w:p>
          <w:p w14:paraId="7A3F1502" w14:textId="76FAF0A5" w:rsidR="009960F3" w:rsidRPr="002372A7" w:rsidRDefault="009960F3" w:rsidP="009960F3">
            <w:pPr>
              <w:pStyle w:val="Default"/>
              <w:ind w:firstLine="351"/>
              <w:jc w:val="both"/>
              <w:rPr>
                <w:iCs/>
                <w:color w:val="auto"/>
                <w:lang w:val="uk-UA"/>
              </w:rPr>
            </w:pPr>
            <w:r w:rsidRPr="002372A7">
              <w:rPr>
                <w:color w:val="auto"/>
                <w:lang w:val="uk-UA"/>
              </w:rPr>
              <w:t>Оцінка С3 з розділу 7 здійснюється за результатами захисту курсової роботи з отриманням оцінки РК3.</w:t>
            </w:r>
          </w:p>
        </w:tc>
      </w:tr>
      <w:tr w:rsidR="009960F3" w:rsidRPr="00551D21" w14:paraId="70B043DE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EC072F4" w14:textId="77777777" w:rsidR="009960F3" w:rsidRPr="00551D21" w:rsidRDefault="009960F3" w:rsidP="009960F3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4DC1F466" w14:textId="77777777" w:rsidR="009960F3" w:rsidRPr="00551D21" w:rsidRDefault="009960F3" w:rsidP="009960F3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24C9BEBA" w14:textId="77777777" w:rsidR="009960F3" w:rsidRPr="00551D21" w:rsidRDefault="009960F3" w:rsidP="009960F3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14:paraId="6AA6BEF5" w14:textId="77777777" w:rsidR="009960F3" w:rsidRPr="00551D21" w:rsidRDefault="009960F3" w:rsidP="009960F3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9E8BD3A" w14:textId="19F8B198" w:rsidR="009960F3" w:rsidRPr="00551D21" w:rsidRDefault="009960F3" w:rsidP="009960F3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 або під час виконання курсової роботи,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51D21" w:rsidRPr="00551D21" w14:paraId="25B8E236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352887C5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6EED6E99" w14:textId="71CD09B3" w:rsidR="00F07015" w:rsidRPr="00551D21" w:rsidRDefault="00F07015" w:rsidP="00F070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551D21">
              <w:rPr>
                <w:iCs/>
                <w:color w:val="000000" w:themeColor="text1"/>
                <w:sz w:val="24"/>
                <w:szCs w:val="24"/>
              </w:rPr>
              <w:t>дистанційного навчання: ZOOM, Google Class тощо.</w:t>
            </w:r>
          </w:p>
        </w:tc>
      </w:tr>
      <w:tr w:rsidR="00F07015" w:rsidRPr="00551D21" w14:paraId="04590E9F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40CB0A8F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3F97FD03" w14:textId="77777777" w:rsidR="00241011" w:rsidRPr="00241011" w:rsidRDefault="00241011" w:rsidP="00241011">
            <w:pPr>
              <w:tabs>
                <w:tab w:val="left" w:pos="0"/>
                <w:tab w:val="left" w:pos="33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41011">
              <w:rPr>
                <w:b/>
                <w:i/>
                <w:sz w:val="24"/>
                <w:szCs w:val="24"/>
              </w:rPr>
              <w:t>Основна література</w:t>
            </w:r>
          </w:p>
          <w:p w14:paraId="32A3DFDB" w14:textId="487C7FE7" w:rsidR="002372A7" w:rsidRPr="002372A7" w:rsidRDefault="002372A7" w:rsidP="002372A7">
            <w:pPr>
              <w:widowControl/>
              <w:numPr>
                <w:ilvl w:val="0"/>
                <w:numId w:val="7"/>
              </w:numPr>
              <w:tabs>
                <w:tab w:val="left" w:pos="4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>Салухіна Н. Г., Язвінська О. М. Стандартизація та сертифікація товарів та пос</w:t>
            </w:r>
            <w:r w:rsidR="00FB10F4">
              <w:rPr>
                <w:sz w:val="24"/>
                <w:szCs w:val="24"/>
              </w:rPr>
              <w:t>луг. Київ : Центр навчальної літ</w:t>
            </w:r>
            <w:r w:rsidRPr="002372A7">
              <w:rPr>
                <w:sz w:val="24"/>
                <w:szCs w:val="24"/>
              </w:rPr>
              <w:t>ератури, 2019.  426 с.</w:t>
            </w:r>
          </w:p>
          <w:p w14:paraId="53CFA854" w14:textId="20F53CC3" w:rsidR="002372A7" w:rsidRPr="002372A7" w:rsidRDefault="002372A7" w:rsidP="002372A7">
            <w:pPr>
              <w:widowControl/>
              <w:numPr>
                <w:ilvl w:val="0"/>
                <w:numId w:val="7"/>
              </w:numPr>
              <w:tabs>
                <w:tab w:val="left" w:pos="4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>Системи менеджменту якістю / А.М. Должанський, Н.М. Мосьпан, І.М. Ломов, О.С. Максакова. Дніпро: «Свідлер А.Л.», 2017. 563 с.</w:t>
            </w:r>
          </w:p>
          <w:p w14:paraId="60797B33" w14:textId="77777777" w:rsidR="002372A7" w:rsidRPr="002372A7" w:rsidRDefault="002372A7" w:rsidP="002372A7">
            <w:pPr>
              <w:widowControl/>
              <w:numPr>
                <w:ilvl w:val="0"/>
                <w:numId w:val="7"/>
              </w:numPr>
              <w:tabs>
                <w:tab w:val="left" w:pos="4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>Стандартизація, метрологія, сертифікація  та  управління  якістю: Підручник / Л. В. Баль-Прилипко та ін.  Київ :  ЦП «Компринт», 2017.  573  с.</w:t>
            </w:r>
          </w:p>
          <w:p w14:paraId="2F7847D1" w14:textId="77777777" w:rsidR="002372A7" w:rsidRPr="002372A7" w:rsidRDefault="002372A7" w:rsidP="002372A7">
            <w:pPr>
              <w:widowControl/>
              <w:numPr>
                <w:ilvl w:val="0"/>
                <w:numId w:val="7"/>
              </w:numPr>
              <w:tabs>
                <w:tab w:val="left" w:pos="4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>Федорович В. О., Пупань Л. І., Островерх Є. В. Метрологічне забезпечення якості продукції. Харків : НТУ «ХПІ», 2022. 104 с.</w:t>
            </w:r>
          </w:p>
          <w:p w14:paraId="3467F32B" w14:textId="6DBA2BD2" w:rsidR="002372A7" w:rsidRPr="002372A7" w:rsidRDefault="002372A7" w:rsidP="002372A7">
            <w:pPr>
              <w:widowControl/>
              <w:numPr>
                <w:ilvl w:val="0"/>
                <w:numId w:val="7"/>
              </w:numPr>
              <w:tabs>
                <w:tab w:val="left" w:pos="4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>Міжнародне технічне регулювання : н</w:t>
            </w:r>
            <w:r w:rsidR="00FB10F4">
              <w:rPr>
                <w:sz w:val="24"/>
                <w:szCs w:val="24"/>
              </w:rPr>
              <w:t xml:space="preserve">авч. посібник / О. М. Сафонова </w:t>
            </w:r>
            <w:r w:rsidRPr="002372A7">
              <w:rPr>
                <w:sz w:val="24"/>
                <w:szCs w:val="24"/>
              </w:rPr>
              <w:t xml:space="preserve">та ін. Харків  : ХДУХТ, 2013. 372 с. </w:t>
            </w:r>
          </w:p>
          <w:p w14:paraId="12E89516" w14:textId="77777777" w:rsidR="002372A7" w:rsidRPr="002372A7" w:rsidRDefault="002372A7" w:rsidP="002372A7">
            <w:pPr>
              <w:widowControl/>
              <w:numPr>
                <w:ilvl w:val="0"/>
                <w:numId w:val="7"/>
              </w:numPr>
              <w:tabs>
                <w:tab w:val="clear" w:pos="1069"/>
                <w:tab w:val="left" w:pos="493"/>
                <w:tab w:val="num" w:pos="7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>Клименко М. О., Скрипчук П. М. Метрологія, стандартизація і сертифікація в екології. Київ : Академія, 2006. 366 с.</w:t>
            </w:r>
          </w:p>
          <w:p w14:paraId="7FAC2602" w14:textId="77777777" w:rsidR="002372A7" w:rsidRPr="002372A7" w:rsidRDefault="002372A7" w:rsidP="002372A7">
            <w:pPr>
              <w:widowControl/>
              <w:numPr>
                <w:ilvl w:val="0"/>
                <w:numId w:val="7"/>
              </w:numPr>
              <w:tabs>
                <w:tab w:val="left" w:pos="4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 xml:space="preserve">Закон України «Про стандартизацію» від 05.06.2014 р., № 1315-VII. URL : </w:t>
            </w:r>
            <w:hyperlink r:id="rId10" w:anchor="Text" w:history="1">
              <w:r w:rsidRPr="002372A7">
                <w:rPr>
                  <w:sz w:val="24"/>
                  <w:szCs w:val="24"/>
                </w:rPr>
                <w:t>https://zakon.rada.gov.ua/laws/show/1315-18#Text</w:t>
              </w:r>
            </w:hyperlink>
            <w:r w:rsidRPr="002372A7">
              <w:rPr>
                <w:sz w:val="24"/>
                <w:szCs w:val="24"/>
              </w:rPr>
              <w:t xml:space="preserve"> (дата звернення 25.01.2023р.).</w:t>
            </w:r>
          </w:p>
          <w:p w14:paraId="0A3B23B3" w14:textId="77777777" w:rsidR="002372A7" w:rsidRPr="002372A7" w:rsidRDefault="002372A7" w:rsidP="002372A7">
            <w:pPr>
              <w:widowControl/>
              <w:numPr>
                <w:ilvl w:val="0"/>
                <w:numId w:val="7"/>
              </w:numPr>
              <w:tabs>
                <w:tab w:val="left" w:pos="4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lastRenderedPageBreak/>
              <w:t xml:space="preserve">Закон України «Про технічні регламенти та оцінку відповідності» від 15.01.2015 р., № 124-VIII URL : </w:t>
            </w:r>
            <w:hyperlink r:id="rId11" w:anchor="Text" w:history="1">
              <w:r w:rsidRPr="002372A7">
                <w:rPr>
                  <w:sz w:val="24"/>
                  <w:szCs w:val="24"/>
                </w:rPr>
                <w:t>https://zakon.rada.gov.ua/laws/show/124-19#Text</w:t>
              </w:r>
            </w:hyperlink>
            <w:r w:rsidRPr="002372A7">
              <w:rPr>
                <w:sz w:val="24"/>
                <w:szCs w:val="24"/>
              </w:rPr>
              <w:t xml:space="preserve"> (дата звернення 25.01.2023р.).</w:t>
            </w:r>
          </w:p>
          <w:p w14:paraId="19D53F01" w14:textId="77777777" w:rsidR="002372A7" w:rsidRPr="002372A7" w:rsidRDefault="002372A7" w:rsidP="002372A7">
            <w:pPr>
              <w:tabs>
                <w:tab w:val="left" w:pos="493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24DECCF3" w14:textId="77777777" w:rsidR="002372A7" w:rsidRPr="002372A7" w:rsidRDefault="002372A7" w:rsidP="002372A7">
            <w:pPr>
              <w:tabs>
                <w:tab w:val="left" w:pos="49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372A7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126959FA" w14:textId="3D753039" w:rsidR="002372A7" w:rsidRDefault="002372A7" w:rsidP="002372A7">
            <w:pPr>
              <w:widowControl/>
              <w:numPr>
                <w:ilvl w:val="0"/>
                <w:numId w:val="7"/>
              </w:numPr>
              <w:tabs>
                <w:tab w:val="left" w:pos="4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14:paraId="43072D55" w14:textId="77777777" w:rsidR="00446D66" w:rsidRDefault="00446D66" w:rsidP="00446D66">
            <w:pPr>
              <w:widowControl/>
              <w:tabs>
                <w:tab w:val="left" w:pos="493"/>
              </w:tabs>
              <w:jc w:val="both"/>
              <w:rPr>
                <w:sz w:val="24"/>
                <w:szCs w:val="24"/>
              </w:rPr>
            </w:pPr>
          </w:p>
          <w:p w14:paraId="53C7DDD6" w14:textId="0562F352" w:rsidR="00446D66" w:rsidRDefault="00446D66" w:rsidP="00446D66">
            <w:pPr>
              <w:widowControl/>
              <w:tabs>
                <w:tab w:val="left" w:pos="49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46D66">
              <w:rPr>
                <w:b/>
                <w:i/>
                <w:sz w:val="24"/>
                <w:szCs w:val="24"/>
              </w:rPr>
              <w:t>Інформаційні ресурси Інтернет</w:t>
            </w:r>
          </w:p>
          <w:p w14:paraId="401D314F" w14:textId="77777777" w:rsidR="00446D66" w:rsidRPr="00446D66" w:rsidRDefault="00446D66" w:rsidP="00446D66">
            <w:pPr>
              <w:widowControl/>
              <w:tabs>
                <w:tab w:val="left" w:pos="493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689D38FC" w14:textId="77777777" w:rsidR="00241011" w:rsidRPr="002372A7" w:rsidRDefault="00241011" w:rsidP="002372A7">
            <w:pPr>
              <w:widowControl/>
              <w:numPr>
                <w:ilvl w:val="0"/>
                <w:numId w:val="7"/>
              </w:numPr>
              <w:tabs>
                <w:tab w:val="left" w:pos="336"/>
                <w:tab w:val="left" w:pos="4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 xml:space="preserve">Інформаційний сервер НІЦ «Леонорм» стосовно інформації щодо технічного регулювання, виробництва та реалізації продукції. </w:t>
            </w:r>
            <w:r w:rsidRPr="002372A7">
              <w:rPr>
                <w:sz w:val="24"/>
                <w:szCs w:val="24"/>
                <w:lang w:val="en-US"/>
              </w:rPr>
              <w:t>URL</w:t>
            </w:r>
            <w:r w:rsidRPr="002372A7">
              <w:rPr>
                <w:sz w:val="24"/>
                <w:szCs w:val="24"/>
              </w:rPr>
              <w:t xml:space="preserve"> :  </w:t>
            </w:r>
            <w:hyperlink r:id="rId12" w:history="1">
              <w:r w:rsidRPr="002372A7">
                <w:rPr>
                  <w:sz w:val="24"/>
                  <w:szCs w:val="24"/>
                </w:rPr>
                <w:t>www.leоnorm.lviv.ua</w:t>
              </w:r>
            </w:hyperlink>
            <w:r w:rsidRPr="002372A7">
              <w:rPr>
                <w:sz w:val="24"/>
                <w:szCs w:val="24"/>
              </w:rPr>
              <w:t>.</w:t>
            </w:r>
          </w:p>
          <w:p w14:paraId="72A00558" w14:textId="77777777" w:rsidR="00241011" w:rsidRPr="002372A7" w:rsidRDefault="00241011" w:rsidP="002372A7">
            <w:pPr>
              <w:widowControl/>
              <w:numPr>
                <w:ilvl w:val="0"/>
                <w:numId w:val="7"/>
              </w:numPr>
              <w:tabs>
                <w:tab w:val="left" w:pos="336"/>
                <w:tab w:val="left" w:pos="4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 xml:space="preserve">Сайт Міжнародної організації із стандартизації. </w:t>
            </w:r>
            <w:r w:rsidRPr="002372A7">
              <w:rPr>
                <w:sz w:val="24"/>
                <w:szCs w:val="24"/>
                <w:lang w:val="en-US"/>
              </w:rPr>
              <w:t>URL</w:t>
            </w:r>
            <w:r w:rsidRPr="002372A7">
              <w:rPr>
                <w:sz w:val="24"/>
                <w:szCs w:val="24"/>
              </w:rPr>
              <w:t xml:space="preserve"> :  </w:t>
            </w:r>
            <w:hyperlink r:id="rId13" w:history="1">
              <w:r w:rsidRPr="002372A7">
                <w:rPr>
                  <w:sz w:val="24"/>
                  <w:szCs w:val="24"/>
                </w:rPr>
                <w:t>www.iso.org</w:t>
              </w:r>
            </w:hyperlink>
            <w:r w:rsidRPr="002372A7">
              <w:rPr>
                <w:sz w:val="24"/>
                <w:szCs w:val="24"/>
              </w:rPr>
              <w:t xml:space="preserve">. </w:t>
            </w:r>
          </w:p>
          <w:p w14:paraId="4C18F06B" w14:textId="5B283EDB" w:rsidR="00241011" w:rsidRPr="002372A7" w:rsidRDefault="00241011" w:rsidP="002372A7">
            <w:pPr>
              <w:widowControl/>
              <w:numPr>
                <w:ilvl w:val="0"/>
                <w:numId w:val="7"/>
              </w:numPr>
              <w:tabs>
                <w:tab w:val="left" w:pos="336"/>
                <w:tab w:val="left" w:pos="493"/>
              </w:tabs>
              <w:autoSpaceDE/>
              <w:autoSpaceDN/>
              <w:adjustRightInd/>
              <w:ind w:left="0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 xml:space="preserve">Сайт Європейського комітету стандартизації. </w:t>
            </w:r>
            <w:r w:rsidRPr="002372A7">
              <w:rPr>
                <w:sz w:val="24"/>
                <w:szCs w:val="24"/>
                <w:lang w:val="en-US"/>
              </w:rPr>
              <w:t>URL</w:t>
            </w:r>
            <w:r w:rsidRPr="002372A7">
              <w:rPr>
                <w:sz w:val="24"/>
                <w:szCs w:val="24"/>
              </w:rPr>
              <w:t xml:space="preserve"> :  </w:t>
            </w:r>
            <w:hyperlink r:id="rId14" w:history="1">
              <w:r w:rsidRPr="002372A7">
                <w:rPr>
                  <w:rStyle w:val="a4"/>
                  <w:color w:val="auto"/>
                  <w:sz w:val="24"/>
                  <w:szCs w:val="24"/>
                </w:rPr>
                <w:t>www.cen.eu</w:t>
              </w:r>
            </w:hyperlink>
            <w:r w:rsidRPr="002372A7">
              <w:rPr>
                <w:sz w:val="24"/>
                <w:szCs w:val="24"/>
              </w:rPr>
              <w:t>.</w:t>
            </w:r>
          </w:p>
          <w:p w14:paraId="287AA6AD" w14:textId="15896023" w:rsidR="00F07015" w:rsidRPr="00551D21" w:rsidRDefault="00241011" w:rsidP="002372A7">
            <w:pPr>
              <w:widowControl/>
              <w:numPr>
                <w:ilvl w:val="0"/>
                <w:numId w:val="7"/>
              </w:numPr>
              <w:tabs>
                <w:tab w:val="left" w:pos="336"/>
                <w:tab w:val="left" w:pos="493"/>
              </w:tabs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372A7">
              <w:rPr>
                <w:sz w:val="24"/>
                <w:szCs w:val="24"/>
              </w:rPr>
              <w:t xml:space="preserve">Сайт Всесвітньої організації торгівлі. </w:t>
            </w:r>
            <w:r w:rsidRPr="002372A7">
              <w:rPr>
                <w:sz w:val="24"/>
                <w:szCs w:val="24"/>
                <w:lang w:val="en-US"/>
              </w:rPr>
              <w:t>URL</w:t>
            </w:r>
            <w:r w:rsidRPr="002372A7">
              <w:rPr>
                <w:sz w:val="24"/>
                <w:szCs w:val="24"/>
              </w:rPr>
              <w:t xml:space="preserve"> :  </w:t>
            </w:r>
            <w:hyperlink r:id="rId15" w:history="1">
              <w:r w:rsidRPr="002372A7">
                <w:rPr>
                  <w:sz w:val="24"/>
                  <w:szCs w:val="24"/>
                </w:rPr>
                <w:t>www.wto.org</w:t>
              </w:r>
            </w:hyperlink>
            <w:r w:rsidRPr="002372A7">
              <w:rPr>
                <w:sz w:val="24"/>
                <w:szCs w:val="24"/>
              </w:rPr>
              <w:t>.</w:t>
            </w:r>
          </w:p>
        </w:tc>
      </w:tr>
    </w:tbl>
    <w:p w14:paraId="6792A015" w14:textId="77777777" w:rsidR="00AB25A1" w:rsidRPr="00551D21" w:rsidRDefault="00AB25A1" w:rsidP="00AB25A1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7F1439EA" w14:textId="77777777" w:rsidR="00AB25A1" w:rsidRPr="00551D21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14:paraId="45FEC29D" w14:textId="77777777" w:rsidR="00C43818" w:rsidRPr="00551D21" w:rsidRDefault="00C43818">
      <w:pPr>
        <w:rPr>
          <w:color w:val="000000" w:themeColor="text1"/>
          <w:sz w:val="24"/>
          <w:szCs w:val="24"/>
        </w:rPr>
      </w:pPr>
    </w:p>
    <w:sectPr w:rsidR="00C43818" w:rsidRPr="0055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7FAD6" w14:textId="77777777" w:rsidR="000D6519" w:rsidRDefault="000D6519" w:rsidP="006F66BA">
      <w:r>
        <w:separator/>
      </w:r>
    </w:p>
  </w:endnote>
  <w:endnote w:type="continuationSeparator" w:id="0">
    <w:p w14:paraId="744F803E" w14:textId="77777777" w:rsidR="000D6519" w:rsidRDefault="000D6519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378F2" w14:textId="77777777" w:rsidR="000D6519" w:rsidRDefault="000D6519" w:rsidP="006F66BA">
      <w:r>
        <w:separator/>
      </w:r>
    </w:p>
  </w:footnote>
  <w:footnote w:type="continuationSeparator" w:id="0">
    <w:p w14:paraId="6D22E246" w14:textId="77777777" w:rsidR="000D6519" w:rsidRDefault="000D6519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4">
    <w:nsid w:val="3AA208A5"/>
    <w:multiLevelType w:val="hybridMultilevel"/>
    <w:tmpl w:val="BF6AEF02"/>
    <w:lvl w:ilvl="0" w:tplc="D6B216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6519"/>
    <w:rsid w:val="000D7084"/>
    <w:rsid w:val="000E0CF1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564F"/>
    <w:rsid w:val="001B384A"/>
    <w:rsid w:val="001B7FFD"/>
    <w:rsid w:val="001D29B8"/>
    <w:rsid w:val="001E2FD7"/>
    <w:rsid w:val="001E6696"/>
    <w:rsid w:val="001F3CA9"/>
    <w:rsid w:val="001F4547"/>
    <w:rsid w:val="00210B92"/>
    <w:rsid w:val="002140CC"/>
    <w:rsid w:val="002241C0"/>
    <w:rsid w:val="00236491"/>
    <w:rsid w:val="002372A7"/>
    <w:rsid w:val="00241011"/>
    <w:rsid w:val="00243428"/>
    <w:rsid w:val="00250349"/>
    <w:rsid w:val="00266DC0"/>
    <w:rsid w:val="00273766"/>
    <w:rsid w:val="00280EFB"/>
    <w:rsid w:val="00291830"/>
    <w:rsid w:val="0029331A"/>
    <w:rsid w:val="0029735C"/>
    <w:rsid w:val="002A15C0"/>
    <w:rsid w:val="002A3812"/>
    <w:rsid w:val="002B59F4"/>
    <w:rsid w:val="002B66AB"/>
    <w:rsid w:val="002B6CA7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2B82"/>
    <w:rsid w:val="003D357B"/>
    <w:rsid w:val="00420C41"/>
    <w:rsid w:val="004268FA"/>
    <w:rsid w:val="00446D66"/>
    <w:rsid w:val="00451B42"/>
    <w:rsid w:val="00465428"/>
    <w:rsid w:val="00492E11"/>
    <w:rsid w:val="004A0F2A"/>
    <w:rsid w:val="004A25BE"/>
    <w:rsid w:val="004A69CA"/>
    <w:rsid w:val="004E0EBA"/>
    <w:rsid w:val="004E3655"/>
    <w:rsid w:val="004F688F"/>
    <w:rsid w:val="005021F1"/>
    <w:rsid w:val="005066DF"/>
    <w:rsid w:val="0050771C"/>
    <w:rsid w:val="00517070"/>
    <w:rsid w:val="00535C4F"/>
    <w:rsid w:val="00551D21"/>
    <w:rsid w:val="0055704F"/>
    <w:rsid w:val="005659EB"/>
    <w:rsid w:val="00566A75"/>
    <w:rsid w:val="00570EB2"/>
    <w:rsid w:val="005768E5"/>
    <w:rsid w:val="00582EC4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2EEC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7191E"/>
    <w:rsid w:val="007868AC"/>
    <w:rsid w:val="00790A72"/>
    <w:rsid w:val="007929FA"/>
    <w:rsid w:val="007C3121"/>
    <w:rsid w:val="007D06F8"/>
    <w:rsid w:val="007D1318"/>
    <w:rsid w:val="007D1439"/>
    <w:rsid w:val="007D273F"/>
    <w:rsid w:val="007E555B"/>
    <w:rsid w:val="007F3068"/>
    <w:rsid w:val="00801F05"/>
    <w:rsid w:val="008154A8"/>
    <w:rsid w:val="00840C9D"/>
    <w:rsid w:val="0084356A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13B69"/>
    <w:rsid w:val="00924F4D"/>
    <w:rsid w:val="00940B39"/>
    <w:rsid w:val="00955DD7"/>
    <w:rsid w:val="009622CF"/>
    <w:rsid w:val="0096315A"/>
    <w:rsid w:val="00993986"/>
    <w:rsid w:val="009960F3"/>
    <w:rsid w:val="009A2BF6"/>
    <w:rsid w:val="009C1383"/>
    <w:rsid w:val="009C1A93"/>
    <w:rsid w:val="009C3C5B"/>
    <w:rsid w:val="009C5988"/>
    <w:rsid w:val="009D4B86"/>
    <w:rsid w:val="009E68D3"/>
    <w:rsid w:val="009F6BA8"/>
    <w:rsid w:val="00A01231"/>
    <w:rsid w:val="00A078C0"/>
    <w:rsid w:val="00A13DDD"/>
    <w:rsid w:val="00A1403D"/>
    <w:rsid w:val="00A401A4"/>
    <w:rsid w:val="00A771CB"/>
    <w:rsid w:val="00A775B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2370E"/>
    <w:rsid w:val="00B33233"/>
    <w:rsid w:val="00B42757"/>
    <w:rsid w:val="00B4613F"/>
    <w:rsid w:val="00B8521A"/>
    <w:rsid w:val="00BA50F0"/>
    <w:rsid w:val="00BC255F"/>
    <w:rsid w:val="00BD39F7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7700E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402B0"/>
    <w:rsid w:val="00D41771"/>
    <w:rsid w:val="00D43BD7"/>
    <w:rsid w:val="00D562B5"/>
    <w:rsid w:val="00D6377C"/>
    <w:rsid w:val="00D729E4"/>
    <w:rsid w:val="00DA3296"/>
    <w:rsid w:val="00DA68FA"/>
    <w:rsid w:val="00DB4A35"/>
    <w:rsid w:val="00DC0515"/>
    <w:rsid w:val="00DC548F"/>
    <w:rsid w:val="00DD0BA7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07015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10F4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ED414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66BA"/>
    <w:rPr>
      <w:lang w:val="uk-UA"/>
    </w:rPr>
  </w:style>
  <w:style w:type="character" w:customStyle="1" w:styleId="60">
    <w:name w:val="Заголовок 6 Знак"/>
    <w:link w:val="6"/>
    <w:semiHidden/>
    <w:rsid w:val="00AE0EA9"/>
    <w:rPr>
      <w:rFonts w:ascii="Calibri" w:eastAsia="Times New Roman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6"/>
    <w:uiPriority w:val="99"/>
    <w:rsid w:val="00241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s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e&#1086;norm.lviv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24-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to.org" TargetMode="External"/><Relationship Id="rId10" Type="http://schemas.openxmlformats.org/officeDocument/2006/relationships/hyperlink" Target="https://zakon.rada.gov.ua/laws/show/1315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syunya@gmail.com" TargetMode="External"/><Relationship Id="rId14" Type="http://schemas.openxmlformats.org/officeDocument/2006/relationships/hyperlink" Target="http://www.cen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7926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11</cp:revision>
  <dcterms:created xsi:type="dcterms:W3CDTF">2023-02-03T07:29:00Z</dcterms:created>
  <dcterms:modified xsi:type="dcterms:W3CDTF">2023-04-13T12:06:00Z</dcterms:modified>
</cp:coreProperties>
</file>